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4B1B" w:rsidR="005F7222" w:rsidP="005F7222" w:rsidRDefault="00F00D7F" w14:paraId="54871c1" w14:textId="54871c1">
      <w:pPr>
        <w:pStyle w:val="Bezproreda"/>
        <w:ind w:left="4956" w:firstLine="708"/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 St-286/2021-6</w:t>
      </w:r>
      <w:r w:rsidRPr="00094B1B" w:rsidR="005F7222">
        <w:rPr>
          <w:rFonts w:ascii="Arial" w:hAnsi="Arial" w:cs="Arial"/>
          <w:sz w:val="24"/>
          <w:szCs w:val="24"/>
        </w:rPr>
        <w:t xml:space="preserve">       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Z A P I S N I K</w:t>
      </w:r>
    </w:p>
    <w:p w:rsidRPr="00094B1B" w:rsidR="005F7222" w:rsidP="005F7222" w:rsidRDefault="005F7222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094B1B" w:rsidR="005F7222" w:rsidP="005F7222" w:rsidRDefault="00DB2DD6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1. listopada</w:t>
      </w:r>
      <w:r w:rsidRPr="00094B1B" w:rsidR="005F7222">
        <w:rPr>
          <w:rFonts w:ascii="Arial" w:hAnsi="Arial" w:cs="Arial"/>
          <w:sz w:val="24"/>
          <w:szCs w:val="24"/>
        </w:rPr>
        <w:t xml:space="preserve"> 2021. godine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sa ročišta radi očitovanja na prijedlog za otvaranje stečajnog postupka održanog kod Trgovačkog suda u Bjelovaru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Prisutni od suda: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 xml:space="preserve">Branka Pleskalt              </w:t>
      </w:r>
      <w:r w:rsidRPr="00094B1B">
        <w:rPr>
          <w:rFonts w:ascii="Arial" w:hAnsi="Arial" w:cs="Arial"/>
          <w:sz w:val="24"/>
          <w:szCs w:val="24"/>
        </w:rPr>
        <w:tab/>
        <w:t xml:space="preserve">     </w:t>
      </w:r>
      <w:r w:rsidRPr="00094B1B">
        <w:rPr>
          <w:rFonts w:ascii="Arial" w:hAnsi="Arial" w:cs="Arial"/>
          <w:sz w:val="24"/>
          <w:szCs w:val="24"/>
        </w:rPr>
        <w:tab/>
      </w:r>
      <w:r w:rsidR="00F00D7F">
        <w:rPr>
          <w:rFonts w:ascii="Arial" w:hAnsi="Arial" w:cs="Arial"/>
          <w:sz w:val="24"/>
          <w:szCs w:val="24"/>
        </w:rPr>
        <w:t>Predlagatelj: Republika Hrvatska, Min. financija,</w:t>
      </w:r>
    </w:p>
    <w:p w:rsidRPr="00094B1B" w:rsidR="005F7222" w:rsidP="005F7222" w:rsidRDefault="00F00D7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  <w:r w:rsidRPr="00094B1B" w:rsidR="005F7222"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Pr="00094B1B" w:rsidR="005F72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Porezna uprava Područni ured Koprivnica</w:t>
      </w:r>
    </w:p>
    <w:p w:rsidRPr="00094B1B" w:rsidR="005F7222" w:rsidP="005F7222" w:rsidRDefault="00D74336">
      <w:pPr>
        <w:pStyle w:val="Bezproreda"/>
        <w:ind w:left="3540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D</w:t>
      </w:r>
      <w:r w:rsidR="00795445">
        <w:rPr>
          <w:rFonts w:ascii="Arial" w:hAnsi="Arial" w:cs="Arial"/>
          <w:sz w:val="24"/>
          <w:szCs w:val="24"/>
        </w:rPr>
        <w:t>užnik: MONOLIT d.o.o. Križevci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 xml:space="preserve">  </w:t>
      </w:r>
      <w:r w:rsidRPr="00094B1B">
        <w:rPr>
          <w:rFonts w:ascii="Arial" w:hAnsi="Arial" w:cs="Arial"/>
          <w:sz w:val="24"/>
          <w:szCs w:val="24"/>
        </w:rPr>
        <w:tab/>
      </w:r>
      <w:r w:rsidRPr="00094B1B">
        <w:rPr>
          <w:rFonts w:ascii="Arial" w:hAnsi="Arial" w:cs="Arial"/>
          <w:sz w:val="24"/>
          <w:szCs w:val="24"/>
        </w:rPr>
        <w:tab/>
      </w:r>
      <w:r w:rsidRPr="00094B1B">
        <w:rPr>
          <w:rFonts w:ascii="Arial" w:hAnsi="Arial" w:cs="Arial"/>
          <w:sz w:val="24"/>
          <w:szCs w:val="24"/>
        </w:rPr>
        <w:tab/>
      </w:r>
      <w:r w:rsidRPr="00094B1B">
        <w:rPr>
          <w:rFonts w:ascii="Arial" w:hAnsi="Arial" w:cs="Arial"/>
          <w:sz w:val="24"/>
          <w:szCs w:val="24"/>
        </w:rPr>
        <w:tab/>
      </w:r>
      <w:r w:rsidRPr="00094B1B">
        <w:rPr>
          <w:rFonts w:ascii="Arial" w:hAnsi="Arial" w:cs="Arial"/>
          <w:sz w:val="24"/>
          <w:szCs w:val="24"/>
        </w:rPr>
        <w:tab/>
        <w:t>Radi: stečajnog postupka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Vesna Dragišić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zapisničar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 xml:space="preserve">Sudac  </w:t>
      </w:r>
      <w:r w:rsidR="00F00D7F">
        <w:rPr>
          <w:rFonts w:ascii="Arial" w:hAnsi="Arial" w:cs="Arial"/>
          <w:sz w:val="24"/>
          <w:szCs w:val="24"/>
        </w:rPr>
        <w:t>otvara današnje ročište  u  10</w:t>
      </w:r>
      <w:r w:rsidRPr="00094B1B" w:rsidR="00D74336">
        <w:rPr>
          <w:rFonts w:ascii="Arial" w:hAnsi="Arial" w:cs="Arial"/>
          <w:sz w:val="24"/>
          <w:szCs w:val="24"/>
        </w:rPr>
        <w:t>,00</w:t>
      </w:r>
      <w:r w:rsidRPr="00094B1B">
        <w:rPr>
          <w:rFonts w:ascii="Arial" w:hAnsi="Arial" w:cs="Arial"/>
          <w:sz w:val="24"/>
          <w:szCs w:val="24"/>
        </w:rPr>
        <w:t xml:space="preserve">  sati, te objavljuje predmet raspravljanja.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Konstatira se da su pristupili: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Za pred</w:t>
      </w:r>
      <w:r w:rsidR="00F00D7F">
        <w:rPr>
          <w:rFonts w:ascii="Arial" w:hAnsi="Arial" w:cs="Arial"/>
          <w:sz w:val="24"/>
          <w:szCs w:val="24"/>
        </w:rPr>
        <w:t xml:space="preserve">lagatelja: </w:t>
      </w:r>
      <w:proofErr w:type="spellStart"/>
      <w:r w:rsidR="00F00D7F">
        <w:rPr>
          <w:rFonts w:ascii="Arial" w:hAnsi="Arial" w:cs="Arial"/>
          <w:sz w:val="24"/>
          <w:szCs w:val="24"/>
        </w:rPr>
        <w:t>z.z</w:t>
      </w:r>
      <w:proofErr w:type="spellEnd"/>
      <w:r w:rsidR="00F00D7F">
        <w:rPr>
          <w:rFonts w:ascii="Arial" w:hAnsi="Arial" w:cs="Arial"/>
          <w:sz w:val="24"/>
          <w:szCs w:val="24"/>
        </w:rPr>
        <w:t>. Alica Čretnik Višić zamjenica županijskog državnog odvjetnika u Bjelovaru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Z</w:t>
      </w:r>
      <w:r w:rsidR="00F00D7F">
        <w:rPr>
          <w:rFonts w:ascii="Arial" w:hAnsi="Arial" w:cs="Arial"/>
          <w:sz w:val="24"/>
          <w:szCs w:val="24"/>
        </w:rPr>
        <w:t xml:space="preserve">a dužnika: </w:t>
      </w:r>
      <w:proofErr w:type="spellStart"/>
      <w:r w:rsidR="003019BB">
        <w:rPr>
          <w:rFonts w:ascii="Arial" w:hAnsi="Arial" w:cs="Arial"/>
          <w:sz w:val="24"/>
          <w:szCs w:val="24"/>
        </w:rPr>
        <w:t>z.z</w:t>
      </w:r>
      <w:proofErr w:type="spellEnd"/>
      <w:r w:rsidR="003019BB">
        <w:rPr>
          <w:rFonts w:ascii="Arial" w:hAnsi="Arial" w:cs="Arial"/>
          <w:sz w:val="24"/>
          <w:szCs w:val="24"/>
        </w:rPr>
        <w:t xml:space="preserve">. Marija </w:t>
      </w:r>
      <w:proofErr w:type="spellStart"/>
      <w:r w:rsidR="003019BB">
        <w:rPr>
          <w:rFonts w:ascii="Arial" w:hAnsi="Arial" w:cs="Arial"/>
          <w:sz w:val="24"/>
          <w:szCs w:val="24"/>
        </w:rPr>
        <w:t>Trušček</w:t>
      </w:r>
      <w:proofErr w:type="spellEnd"/>
      <w:r w:rsidR="003019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19BB">
        <w:rPr>
          <w:rFonts w:ascii="Arial" w:hAnsi="Arial" w:cs="Arial"/>
          <w:sz w:val="24"/>
          <w:szCs w:val="24"/>
        </w:rPr>
        <w:t>Benković</w:t>
      </w:r>
      <w:proofErr w:type="spellEnd"/>
      <w:r w:rsidR="003019BB">
        <w:rPr>
          <w:rFonts w:ascii="Arial" w:hAnsi="Arial" w:cs="Arial"/>
          <w:sz w:val="24"/>
          <w:szCs w:val="24"/>
        </w:rPr>
        <w:t xml:space="preserve">  uz </w:t>
      </w:r>
      <w:r w:rsidR="00F00D7F">
        <w:rPr>
          <w:rFonts w:ascii="Arial" w:hAnsi="Arial" w:cs="Arial"/>
          <w:sz w:val="24"/>
          <w:szCs w:val="24"/>
        </w:rPr>
        <w:t>pun. Damir</w:t>
      </w:r>
      <w:r w:rsidR="003019BB">
        <w:rPr>
          <w:rFonts w:ascii="Arial" w:hAnsi="Arial" w:cs="Arial"/>
          <w:sz w:val="24"/>
          <w:szCs w:val="24"/>
        </w:rPr>
        <w:t>a</w:t>
      </w:r>
      <w:r w:rsidR="00F00D7F">
        <w:rPr>
          <w:rFonts w:ascii="Arial" w:hAnsi="Arial" w:cs="Arial"/>
          <w:sz w:val="24"/>
          <w:szCs w:val="24"/>
        </w:rPr>
        <w:t xml:space="preserve"> Barišić odvjetnik</w:t>
      </w:r>
      <w:r w:rsidR="003019BB">
        <w:rPr>
          <w:rFonts w:ascii="Arial" w:hAnsi="Arial" w:cs="Arial"/>
          <w:sz w:val="24"/>
          <w:szCs w:val="24"/>
        </w:rPr>
        <w:t>a</w:t>
      </w:r>
      <w:r w:rsidR="00F00D7F">
        <w:rPr>
          <w:rFonts w:ascii="Arial" w:hAnsi="Arial" w:cs="Arial"/>
          <w:sz w:val="24"/>
          <w:szCs w:val="24"/>
        </w:rPr>
        <w:t xml:space="preserve"> u Koprivnici</w:t>
      </w:r>
    </w:p>
    <w:p w:rsidR="00F00D7F" w:rsidP="005F7222" w:rsidRDefault="00F00D7F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F00D7F" w:rsidP="005F7222" w:rsidRDefault="00F00D7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je pristupio privremeni stečajni upravitelj Branko Valentić.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E14CEE" w:rsidRDefault="00F00D7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Nadalje se k</w:t>
      </w:r>
      <w:r w:rsidR="00DB2DD6">
        <w:rPr>
          <w:rFonts w:ascii="Arial" w:hAnsi="Arial" w:cs="Arial"/>
          <w:sz w:val="24"/>
          <w:szCs w:val="24"/>
        </w:rPr>
        <w:t>ons</w:t>
      </w:r>
      <w:r w:rsidR="00B242D9">
        <w:rPr>
          <w:rFonts w:ascii="Arial" w:hAnsi="Arial" w:cs="Arial"/>
          <w:sz w:val="24"/>
          <w:szCs w:val="24"/>
        </w:rPr>
        <w:t xml:space="preserve">tatira </w:t>
      </w:r>
      <w:r>
        <w:rPr>
          <w:rFonts w:ascii="Arial" w:hAnsi="Arial" w:cs="Arial"/>
          <w:sz w:val="24"/>
          <w:szCs w:val="24"/>
        </w:rPr>
        <w:t xml:space="preserve"> da je dana 23</w:t>
      </w:r>
      <w:r w:rsidR="00DB2DD6">
        <w:rPr>
          <w:rFonts w:ascii="Arial" w:hAnsi="Arial" w:cs="Arial"/>
          <w:sz w:val="24"/>
          <w:szCs w:val="24"/>
        </w:rPr>
        <w:t>. rujna</w:t>
      </w:r>
      <w:r w:rsidRPr="00094B1B" w:rsidR="005F7222">
        <w:rPr>
          <w:rFonts w:ascii="Arial" w:hAnsi="Arial" w:cs="Arial"/>
          <w:sz w:val="24"/>
          <w:szCs w:val="24"/>
        </w:rPr>
        <w:t xml:space="preserve"> 2021. godine </w:t>
      </w:r>
      <w:r>
        <w:rPr>
          <w:rFonts w:ascii="Arial" w:hAnsi="Arial" w:cs="Arial"/>
          <w:sz w:val="24"/>
          <w:szCs w:val="24"/>
        </w:rPr>
        <w:t xml:space="preserve">privremeni stečajni upravitelj Branko Valentić dostavio na spis Izvješće o gospodarskom stanju dužnika koje je objavljeno na e-oglasnoj ploči suda dana 24. rujna 2021. godine. </w:t>
      </w:r>
    </w:p>
    <w:p w:rsidRPr="00094B1B" w:rsidR="005F7222" w:rsidP="00E14CEE" w:rsidRDefault="005F722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ab/>
      </w:r>
    </w:p>
    <w:p w:rsidR="005F7222" w:rsidP="00E14CEE" w:rsidRDefault="003019BB">
      <w:pPr>
        <w:pStyle w:val="Bezproreda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Z.z</w:t>
      </w:r>
      <w:proofErr w:type="spellEnd"/>
      <w:r>
        <w:rPr>
          <w:rFonts w:ascii="Arial" w:hAnsi="Arial" w:cs="Arial"/>
          <w:sz w:val="24"/>
          <w:szCs w:val="24"/>
        </w:rPr>
        <w:t xml:space="preserve">. predlagatelja RH izjavljuje da ostaje u cijelosti kod prijedloga za otvaranje stečajnog postupka od 19. ožujka 2021. godine te predaje na spis procjenu nekretnina na kojima ovaj vjerovnik ima upisano založno pravo a na okolnost da je vrijednost tih nekretnina manja od potraživanja vjerovnika. </w:t>
      </w:r>
      <w:r w:rsidRPr="00094B1B" w:rsidR="005F722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Navodi da se radi o okvirnoj vrijednosti poljoprivrednog zemljišta koju može dati Porezna uprava a ne o tržišnoj vrijednosti.</w:t>
      </w:r>
    </w:p>
    <w:p w:rsidR="003019BB" w:rsidP="00E14CEE" w:rsidRDefault="003019B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3019BB" w:rsidP="00E14CEE" w:rsidRDefault="00F201E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Privremeni stečajni upravitelj </w:t>
      </w:r>
      <w:r w:rsidR="007A31D3">
        <w:rPr>
          <w:rFonts w:ascii="Arial" w:hAnsi="Arial" w:cs="Arial"/>
          <w:sz w:val="24"/>
          <w:szCs w:val="24"/>
        </w:rPr>
        <w:t>izjavljuj</w:t>
      </w:r>
      <w:r w:rsidR="00FF64BA">
        <w:rPr>
          <w:rFonts w:ascii="Arial" w:hAnsi="Arial" w:cs="Arial"/>
          <w:sz w:val="24"/>
          <w:szCs w:val="24"/>
        </w:rPr>
        <w:t>e da ostaje kod svog pismeno dan</w:t>
      </w:r>
      <w:r w:rsidR="007A31D3">
        <w:rPr>
          <w:rFonts w:ascii="Arial" w:hAnsi="Arial" w:cs="Arial"/>
          <w:sz w:val="24"/>
          <w:szCs w:val="24"/>
        </w:rPr>
        <w:t xml:space="preserve">og izvješća u podnesku od 23. rujna 2021. godine, te posebno ističe da je u izvješću navedeno da se sva imovina stečajnog dužnika nalazi u najmu a na tu okolnost predaje na spis Ugovore o zakupu poslovnog prostora iz kojih je vidljivo da su isti sklopljeni između stečajnog dužnika i povezanog društva dakle bliske osobe. Temeljem tih ugovora u zakupu su i nekretnine i pokretnine u vlasništvu stečajnog dužnika. Također predaje na spis Potvrdu o blokadi računa dužnika iz koje proizlazi da je račun istoga u neprekidnoj blokadi 603 dana te da je iznos blokade 4.723.345,77 kuna. </w:t>
      </w:r>
      <w:r w:rsidR="00450391">
        <w:rPr>
          <w:rFonts w:ascii="Arial" w:hAnsi="Arial" w:cs="Arial"/>
          <w:sz w:val="24"/>
          <w:szCs w:val="24"/>
        </w:rPr>
        <w:t>Uz to prilaže i Očevidnik svih osnova za plaćanje na koje se odnosi navedena blokada.</w:t>
      </w:r>
    </w:p>
    <w:p w:rsidR="00450391" w:rsidP="005F7222" w:rsidRDefault="00450391">
      <w:pPr>
        <w:pStyle w:val="Bezproreda"/>
        <w:rPr>
          <w:rFonts w:ascii="Arial" w:hAnsi="Arial" w:cs="Arial"/>
          <w:sz w:val="24"/>
          <w:szCs w:val="24"/>
        </w:rPr>
      </w:pPr>
    </w:p>
    <w:p w:rsidR="00FF64BA" w:rsidP="00E14CEE" w:rsidRDefault="00FF64B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Pun. dužnika izjavljuje da ostaje u cijelosti kod podneska od 27. rujna 2021. godine te dodaje slijedeće:</w:t>
      </w:r>
    </w:p>
    <w:p w:rsidR="00FF64BA" w:rsidP="00E14CEE" w:rsidRDefault="00AE00F1">
      <w:pPr>
        <w:pStyle w:val="Bezprored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Predlagatelj</w:t>
      </w:r>
      <w:r w:rsidR="00FF64BA">
        <w:rPr>
          <w:rFonts w:ascii="Arial" w:hAnsi="Arial" w:cs="Arial"/>
          <w:sz w:val="24"/>
          <w:szCs w:val="24"/>
        </w:rPr>
        <w:t xml:space="preserve"> RH nije osobni vjerovnik stečajnog dužnika a također osim blokade Nikole Landeke ne postoji niti je</w:t>
      </w:r>
      <w:r w:rsidR="00BE1802">
        <w:rPr>
          <w:rFonts w:ascii="Arial" w:hAnsi="Arial" w:cs="Arial"/>
          <w:sz w:val="24"/>
          <w:szCs w:val="24"/>
        </w:rPr>
        <w:t>dna daljnja tražbina koja bi u O</w:t>
      </w:r>
      <w:r w:rsidR="00FF64BA">
        <w:rPr>
          <w:rFonts w:ascii="Arial" w:hAnsi="Arial" w:cs="Arial"/>
          <w:sz w:val="24"/>
          <w:szCs w:val="24"/>
        </w:rPr>
        <w:t xml:space="preserve">čevidniku kojega je danas predao </w:t>
      </w:r>
      <w:proofErr w:type="spellStart"/>
      <w:r w:rsidR="00FF64BA">
        <w:rPr>
          <w:rFonts w:ascii="Arial" w:hAnsi="Arial" w:cs="Arial"/>
          <w:sz w:val="24"/>
          <w:szCs w:val="24"/>
        </w:rPr>
        <w:t>priv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>. upr</w:t>
      </w:r>
      <w:r>
        <w:rPr>
          <w:rFonts w:ascii="Arial" w:hAnsi="Arial" w:cs="Arial"/>
          <w:sz w:val="24"/>
          <w:szCs w:val="24"/>
        </w:rPr>
        <w:t>avitelj bila osnovano u tom Oče</w:t>
      </w:r>
      <w:r w:rsidR="00FF64BA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i</w:t>
      </w:r>
      <w:r w:rsidR="00FF64BA">
        <w:rPr>
          <w:rFonts w:ascii="Arial" w:hAnsi="Arial" w:cs="Arial"/>
          <w:sz w:val="24"/>
          <w:szCs w:val="24"/>
        </w:rPr>
        <w:t xml:space="preserve">dniku navedena. Dužnik to dokazuje </w:t>
      </w:r>
      <w:r>
        <w:rPr>
          <w:rFonts w:ascii="Arial" w:hAnsi="Arial" w:cs="Arial"/>
          <w:sz w:val="24"/>
          <w:szCs w:val="24"/>
        </w:rPr>
        <w:t>time što predaje na spis Rješen</w:t>
      </w:r>
      <w:r w:rsidR="00FF64BA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 xml:space="preserve"> PU Koprivnica Porezne uprave od 24. rujna 2021. kojim se obustavlja postupak ovrhe radi 33.563,73 kune, jer je porezni ob</w:t>
      </w:r>
      <w:r>
        <w:rPr>
          <w:rFonts w:ascii="Arial" w:hAnsi="Arial" w:cs="Arial"/>
          <w:sz w:val="24"/>
          <w:szCs w:val="24"/>
        </w:rPr>
        <w:t>veznik podmirio u cijelosti izn</w:t>
      </w:r>
      <w:r w:rsidR="00FF64BA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</w:t>
      </w:r>
      <w:r w:rsidR="00FF64BA">
        <w:rPr>
          <w:rFonts w:ascii="Arial" w:hAnsi="Arial" w:cs="Arial"/>
          <w:sz w:val="24"/>
          <w:szCs w:val="24"/>
        </w:rPr>
        <w:t xml:space="preserve"> duga i troškove ovrhe. Zatim dokaz-potvrdu o izvršenju transakcije kojem je</w:t>
      </w:r>
      <w:r>
        <w:rPr>
          <w:rFonts w:ascii="Arial" w:hAnsi="Arial" w:cs="Arial"/>
          <w:sz w:val="24"/>
          <w:szCs w:val="24"/>
        </w:rPr>
        <w:t xml:space="preserve"> treća osoba umjesto dužnika pod</w:t>
      </w:r>
      <w:r w:rsidR="00FF64BA">
        <w:rPr>
          <w:rFonts w:ascii="Arial" w:hAnsi="Arial" w:cs="Arial"/>
          <w:sz w:val="24"/>
          <w:szCs w:val="24"/>
        </w:rPr>
        <w:t>mir</w:t>
      </w:r>
      <w:r>
        <w:rPr>
          <w:rFonts w:ascii="Arial" w:hAnsi="Arial" w:cs="Arial"/>
          <w:sz w:val="24"/>
          <w:szCs w:val="24"/>
        </w:rPr>
        <w:t>i</w:t>
      </w:r>
      <w:r w:rsidR="00FF64BA">
        <w:rPr>
          <w:rFonts w:ascii="Arial" w:hAnsi="Arial" w:cs="Arial"/>
          <w:sz w:val="24"/>
          <w:szCs w:val="24"/>
        </w:rPr>
        <w:t>la t</w:t>
      </w:r>
      <w:r w:rsidR="00BE1802">
        <w:rPr>
          <w:rFonts w:ascii="Arial" w:hAnsi="Arial" w:cs="Arial"/>
          <w:sz w:val="24"/>
          <w:szCs w:val="24"/>
        </w:rPr>
        <w:t xml:space="preserve">ražbinu Grada Zagreba u iznosu </w:t>
      </w:r>
      <w:r w:rsidR="00FF64BA">
        <w:rPr>
          <w:rFonts w:ascii="Arial" w:hAnsi="Arial" w:cs="Arial"/>
          <w:sz w:val="24"/>
          <w:szCs w:val="24"/>
        </w:rPr>
        <w:t>o</w:t>
      </w:r>
      <w:r w:rsidR="00BE1802">
        <w:rPr>
          <w:rFonts w:ascii="Arial" w:hAnsi="Arial" w:cs="Arial"/>
          <w:sz w:val="24"/>
          <w:szCs w:val="24"/>
        </w:rPr>
        <w:t>d</w:t>
      </w:r>
      <w:r w:rsidR="00FF64BA">
        <w:rPr>
          <w:rFonts w:ascii="Arial" w:hAnsi="Arial" w:cs="Arial"/>
          <w:sz w:val="24"/>
          <w:szCs w:val="24"/>
        </w:rPr>
        <w:t xml:space="preserve"> 18.758,66 kuna, zatim potvrdu o izvršenju transakcije kojom je treća osoba podmirila od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>. upravitelja spomenutu tražbi</w:t>
      </w:r>
      <w:r w:rsidR="00BE1802">
        <w:rPr>
          <w:rFonts w:ascii="Arial" w:hAnsi="Arial" w:cs="Arial"/>
          <w:sz w:val="24"/>
          <w:szCs w:val="24"/>
        </w:rPr>
        <w:t xml:space="preserve">nu državnog proračuna u iznosu </w:t>
      </w:r>
      <w:r w:rsidR="00FF64BA">
        <w:rPr>
          <w:rFonts w:ascii="Arial" w:hAnsi="Arial" w:cs="Arial"/>
          <w:sz w:val="24"/>
          <w:szCs w:val="24"/>
        </w:rPr>
        <w:t>o</w:t>
      </w:r>
      <w:r w:rsidR="00BE1802">
        <w:rPr>
          <w:rFonts w:ascii="Arial" w:hAnsi="Arial" w:cs="Arial"/>
          <w:sz w:val="24"/>
          <w:szCs w:val="24"/>
        </w:rPr>
        <w:t>d</w:t>
      </w:r>
      <w:r w:rsidR="00FF64BA">
        <w:rPr>
          <w:rFonts w:ascii="Arial" w:hAnsi="Arial" w:cs="Arial"/>
          <w:sz w:val="24"/>
          <w:szCs w:val="24"/>
        </w:rPr>
        <w:t xml:space="preserve"> 470,00 kuna, zatim potvrdu o izvršenju transakcije kojim je treća osoba podmiri</w:t>
      </w:r>
      <w:r>
        <w:rPr>
          <w:rFonts w:ascii="Arial" w:hAnsi="Arial" w:cs="Arial"/>
          <w:sz w:val="24"/>
          <w:szCs w:val="24"/>
        </w:rPr>
        <w:t>la obv</w:t>
      </w:r>
      <w:r w:rsidR="00BE1802">
        <w:rPr>
          <w:rFonts w:ascii="Arial" w:hAnsi="Arial" w:cs="Arial"/>
          <w:sz w:val="24"/>
          <w:szCs w:val="24"/>
        </w:rPr>
        <w:t>ezu steč</w:t>
      </w:r>
      <w:r w:rsidR="00FF64BA">
        <w:rPr>
          <w:rFonts w:ascii="Arial" w:hAnsi="Arial" w:cs="Arial"/>
          <w:sz w:val="24"/>
          <w:szCs w:val="24"/>
        </w:rPr>
        <w:t>a</w:t>
      </w:r>
      <w:r w:rsidR="00BE1802">
        <w:rPr>
          <w:rFonts w:ascii="Arial" w:hAnsi="Arial" w:cs="Arial"/>
          <w:sz w:val="24"/>
          <w:szCs w:val="24"/>
        </w:rPr>
        <w:t>j</w:t>
      </w:r>
      <w:r w:rsidR="00FF64BA">
        <w:rPr>
          <w:rFonts w:ascii="Arial" w:hAnsi="Arial" w:cs="Arial"/>
          <w:sz w:val="24"/>
          <w:szCs w:val="24"/>
        </w:rPr>
        <w:t>nog dužnika prema Gradskom stambenom komunalnom gospodarstvu iz Zagreba za iznos od 16.182,97 kuna i u iznosu od 8.617,84 kune te 1.435,7 kuna kao i tražbinu tog vjerovnika u iznosu od 40.803,44 kune i 12.197,55 kuna. Također prilaže se potvrda o izvršenju transakcije kojom je podmiren od strane treće</w:t>
      </w:r>
      <w:r>
        <w:rPr>
          <w:rFonts w:ascii="Arial" w:hAnsi="Arial" w:cs="Arial"/>
          <w:sz w:val="24"/>
          <w:szCs w:val="24"/>
        </w:rPr>
        <w:t xml:space="preserve"> osobe dug za naknadu za uređen</w:t>
      </w:r>
      <w:r w:rsidR="00FF64BA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 xml:space="preserve"> voda od 646,52 kune, zatim dug prema državnom proračunu za iznos od 38.143,30 kuna što je odgovarajuće naprijed navedenom rješenju o obustavi ovrhe, zatim potvrdu o izvršenju transakcije kojom je podmirena članarina HGK od 518,77 kuna, zatim potvrda o podmirenju tražbine državnog proračuna u </w:t>
      </w:r>
      <w:r>
        <w:rPr>
          <w:rFonts w:ascii="Arial" w:hAnsi="Arial" w:cs="Arial"/>
          <w:sz w:val="24"/>
          <w:szCs w:val="24"/>
        </w:rPr>
        <w:t>i</w:t>
      </w:r>
      <w:r w:rsidR="00FF64BA">
        <w:rPr>
          <w:rFonts w:ascii="Arial" w:hAnsi="Arial" w:cs="Arial"/>
          <w:sz w:val="24"/>
          <w:szCs w:val="24"/>
        </w:rPr>
        <w:t>znosu od 36.519,73 kune i u iznosu od 200,00 kuna, a također predaje se i knjigovodstvena kartica stečajnog dužnika od Porezne uprave iz koje slijedi da je stečajni dužnik u pretplati s plaćanjem javnih davanja u iznosu od 146,88 ku</w:t>
      </w:r>
      <w:r w:rsidR="00BE1802">
        <w:rPr>
          <w:rFonts w:ascii="Arial" w:hAnsi="Arial" w:cs="Arial"/>
          <w:sz w:val="24"/>
          <w:szCs w:val="24"/>
        </w:rPr>
        <w:t>na. Prema tome, sva ova izvršen</w:t>
      </w:r>
      <w:r w:rsidR="00FF64BA">
        <w:rPr>
          <w:rFonts w:ascii="Arial" w:hAnsi="Arial" w:cs="Arial"/>
          <w:sz w:val="24"/>
          <w:szCs w:val="24"/>
        </w:rPr>
        <w:t>a plaćanja trebala su uzrokovati "čišćenje" ne izvršenih osnova za plaćanje u Očevidniku a to se nije dogodilo jer vjerovnici nisu istoga dana ili slijedeć</w:t>
      </w:r>
      <w:r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>g dana zatražili brisanje ne izvršenih</w:t>
      </w:r>
      <w:r>
        <w:rPr>
          <w:rFonts w:ascii="Arial" w:hAnsi="Arial" w:cs="Arial"/>
          <w:sz w:val="24"/>
          <w:szCs w:val="24"/>
        </w:rPr>
        <w:t xml:space="preserve"> osnova nakon što su primili up</w:t>
      </w:r>
      <w:r w:rsidR="00FF64BA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ate i to je okolnost na koju </w:t>
      </w:r>
      <w:proofErr w:type="spellStart"/>
      <w:r>
        <w:rPr>
          <w:rFonts w:ascii="Arial" w:hAnsi="Arial" w:cs="Arial"/>
          <w:sz w:val="24"/>
          <w:szCs w:val="24"/>
        </w:rPr>
        <w:t>s</w:t>
      </w:r>
      <w:r w:rsidR="00FF64BA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>č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. dužnik nije mogao utjecati. Nastavno na navode iz podneska od 27. rujna 2021. </w:t>
      </w:r>
      <w:proofErr w:type="spellStart"/>
      <w:r>
        <w:rPr>
          <w:rFonts w:ascii="Arial" w:hAnsi="Arial" w:cs="Arial"/>
          <w:sz w:val="24"/>
          <w:szCs w:val="24"/>
        </w:rPr>
        <w:t>steč</w:t>
      </w:r>
      <w:proofErr w:type="spellEnd"/>
      <w:r>
        <w:rPr>
          <w:rFonts w:ascii="Arial" w:hAnsi="Arial" w:cs="Arial"/>
          <w:sz w:val="24"/>
          <w:szCs w:val="24"/>
        </w:rPr>
        <w:t xml:space="preserve">. dužnik ističe da </w:t>
      </w:r>
      <w:r w:rsidR="00FF64BA">
        <w:rPr>
          <w:rFonts w:ascii="Arial" w:hAnsi="Arial" w:cs="Arial"/>
          <w:sz w:val="24"/>
          <w:szCs w:val="24"/>
        </w:rPr>
        <w:t xml:space="preserve">RH Min. financija kao </w:t>
      </w:r>
      <w:proofErr w:type="spellStart"/>
      <w:r w:rsidR="00FF64BA">
        <w:rPr>
          <w:rFonts w:ascii="Arial" w:hAnsi="Arial" w:cs="Arial"/>
          <w:sz w:val="24"/>
          <w:szCs w:val="24"/>
        </w:rPr>
        <w:t>razlučni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vjerovnik iz postupka </w:t>
      </w:r>
      <w:proofErr w:type="spellStart"/>
      <w:r w:rsidR="00FF64BA">
        <w:rPr>
          <w:rFonts w:ascii="Arial" w:hAnsi="Arial" w:cs="Arial"/>
          <w:sz w:val="24"/>
          <w:szCs w:val="24"/>
        </w:rPr>
        <w:t>predstečajne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nagodbe do današnjeg dana nije pokretao ovrhu radi namirenja svoje </w:t>
      </w:r>
      <w:r>
        <w:rPr>
          <w:rFonts w:ascii="Arial" w:hAnsi="Arial" w:cs="Arial"/>
          <w:sz w:val="24"/>
          <w:szCs w:val="24"/>
        </w:rPr>
        <w:t xml:space="preserve">tražbine a tražbina na koju se </w:t>
      </w:r>
      <w:r w:rsidR="00FF64BA">
        <w:rPr>
          <w:rFonts w:ascii="Arial" w:hAnsi="Arial" w:cs="Arial"/>
          <w:sz w:val="24"/>
          <w:szCs w:val="24"/>
        </w:rPr>
        <w:t xml:space="preserve">RH poziva bila je obuhvaćena </w:t>
      </w:r>
      <w:proofErr w:type="spellStart"/>
      <w:r w:rsidR="00FF64BA">
        <w:rPr>
          <w:rFonts w:ascii="Arial" w:hAnsi="Arial" w:cs="Arial"/>
          <w:sz w:val="24"/>
          <w:szCs w:val="24"/>
        </w:rPr>
        <w:t>predstečajnom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nagodbom za dužnika u kojem postupku je RH zadržala status </w:t>
      </w:r>
      <w:proofErr w:type="spellStart"/>
      <w:r w:rsidR="00FF64BA">
        <w:rPr>
          <w:rFonts w:ascii="Arial" w:hAnsi="Arial" w:cs="Arial"/>
          <w:sz w:val="24"/>
          <w:szCs w:val="24"/>
        </w:rPr>
        <w:t>razlučnog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vjerovnika i ne može se namirivati iz opće imovine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>. dužnika. Kako RH nema daljn</w:t>
      </w:r>
      <w:r w:rsidR="00DD3173">
        <w:rPr>
          <w:rFonts w:ascii="Arial" w:hAnsi="Arial" w:cs="Arial"/>
          <w:sz w:val="24"/>
          <w:szCs w:val="24"/>
        </w:rPr>
        <w:t>jih traž</w:t>
      </w:r>
      <w:r w:rsidR="00FF64BA">
        <w:rPr>
          <w:rFonts w:ascii="Arial" w:hAnsi="Arial" w:cs="Arial"/>
          <w:sz w:val="24"/>
          <w:szCs w:val="24"/>
        </w:rPr>
        <w:t xml:space="preserve">bina prema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>. dužniku</w:t>
      </w:r>
      <w:r w:rsidR="00DD3173">
        <w:rPr>
          <w:rFonts w:ascii="Arial" w:hAnsi="Arial" w:cs="Arial"/>
          <w:sz w:val="24"/>
          <w:szCs w:val="24"/>
        </w:rPr>
        <w:t xml:space="preserve"> </w:t>
      </w:r>
      <w:r w:rsidR="0088460F">
        <w:rPr>
          <w:rFonts w:ascii="Arial" w:hAnsi="Arial" w:cs="Arial"/>
          <w:sz w:val="24"/>
          <w:szCs w:val="24"/>
        </w:rPr>
        <w:t xml:space="preserve">njezin prijedlog za otvaranje </w:t>
      </w:r>
      <w:proofErr w:type="spellStart"/>
      <w:r w:rsidR="0088460F">
        <w:rPr>
          <w:rFonts w:ascii="Arial" w:hAnsi="Arial" w:cs="Arial"/>
          <w:sz w:val="24"/>
          <w:szCs w:val="24"/>
        </w:rPr>
        <w:t>s</w:t>
      </w:r>
      <w:r w:rsidR="00FF64BA">
        <w:rPr>
          <w:rFonts w:ascii="Arial" w:hAnsi="Arial" w:cs="Arial"/>
          <w:sz w:val="24"/>
          <w:szCs w:val="24"/>
        </w:rPr>
        <w:t>t</w:t>
      </w:r>
      <w:r w:rsidR="0088460F"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>č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. postupka potrebno je odbaciti i to s razlogom što ona već kod podnošenja prijedloga nije učinila vjerojatnim da se ne bi mogla podmiriti iz predmeta zaloga s obzirom na odredbu čl. 109. Stečajnog zakona a potom i zbog toga što okolnost eventualne nemogućnosti namirenja iz predmeta založnog prava zbog statusa </w:t>
      </w:r>
      <w:proofErr w:type="spellStart"/>
      <w:r w:rsidR="00FF64BA">
        <w:rPr>
          <w:rFonts w:ascii="Arial" w:hAnsi="Arial" w:cs="Arial"/>
          <w:sz w:val="24"/>
          <w:szCs w:val="24"/>
        </w:rPr>
        <w:t>razlučnog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vjerovnika u postupku </w:t>
      </w:r>
      <w:proofErr w:type="spellStart"/>
      <w:r w:rsidR="00FF64BA">
        <w:rPr>
          <w:rFonts w:ascii="Arial" w:hAnsi="Arial" w:cs="Arial"/>
          <w:sz w:val="24"/>
          <w:szCs w:val="24"/>
        </w:rPr>
        <w:t>pr</w:t>
      </w:r>
      <w:r w:rsidR="00DD3173">
        <w:rPr>
          <w:rFonts w:ascii="Arial" w:hAnsi="Arial" w:cs="Arial"/>
          <w:sz w:val="24"/>
          <w:szCs w:val="24"/>
        </w:rPr>
        <w:t>edst</w:t>
      </w:r>
      <w:r w:rsidR="0088460F"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>čajne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nagodbe i onako RH onemogućuje namirenje iz opće imovine stečajnog dužnika dakle, za slučaj otvaranje s</w:t>
      </w:r>
      <w:r w:rsidR="00DD3173">
        <w:rPr>
          <w:rFonts w:ascii="Arial" w:hAnsi="Arial" w:cs="Arial"/>
          <w:sz w:val="24"/>
          <w:szCs w:val="24"/>
        </w:rPr>
        <w:t>t</w:t>
      </w:r>
      <w:r w:rsidR="00FF64BA">
        <w:rPr>
          <w:rFonts w:ascii="Arial" w:hAnsi="Arial" w:cs="Arial"/>
          <w:sz w:val="24"/>
          <w:szCs w:val="24"/>
        </w:rPr>
        <w:t xml:space="preserve">ečajnog postupka nad dužnikom RH ne bi mogla na zakonit način prijaviti tražbinu o kojoj je riječ </w:t>
      </w:r>
      <w:r w:rsidR="00DD3173">
        <w:rPr>
          <w:rFonts w:ascii="Arial" w:hAnsi="Arial" w:cs="Arial"/>
          <w:sz w:val="24"/>
          <w:szCs w:val="24"/>
        </w:rPr>
        <w:t>kao tražbinu II Višeg isp</w:t>
      </w:r>
      <w:r w:rsidR="00FF64BA">
        <w:rPr>
          <w:rFonts w:ascii="Arial" w:hAnsi="Arial" w:cs="Arial"/>
          <w:sz w:val="24"/>
          <w:szCs w:val="24"/>
        </w:rPr>
        <w:t>l</w:t>
      </w:r>
      <w:r w:rsidR="00DD3173">
        <w:rPr>
          <w:rFonts w:ascii="Arial" w:hAnsi="Arial" w:cs="Arial"/>
          <w:sz w:val="24"/>
          <w:szCs w:val="24"/>
        </w:rPr>
        <w:t>a</w:t>
      </w:r>
      <w:r w:rsidR="00FF64BA">
        <w:rPr>
          <w:rFonts w:ascii="Arial" w:hAnsi="Arial" w:cs="Arial"/>
          <w:sz w:val="24"/>
          <w:szCs w:val="24"/>
        </w:rPr>
        <w:t xml:space="preserve">tnog reda. Što se tiče prijedloga </w:t>
      </w:r>
      <w:proofErr w:type="spellStart"/>
      <w:r w:rsidR="00FF64BA">
        <w:rPr>
          <w:rFonts w:ascii="Arial" w:hAnsi="Arial" w:cs="Arial"/>
          <w:sz w:val="24"/>
          <w:szCs w:val="24"/>
        </w:rPr>
        <w:t>predlagateljice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Nade Landeka, stečajni dužnik ostaje kod toga da imenovana nije ovlašteni predlagatelj iako ona uz svoj prijedlog prilaže Ugovor o cesiji sklopljen sa Nikolom Landekom koji je </w:t>
      </w:r>
      <w:r w:rsidR="00BE1802">
        <w:rPr>
          <w:rFonts w:ascii="Arial" w:hAnsi="Arial" w:cs="Arial"/>
          <w:sz w:val="24"/>
          <w:szCs w:val="24"/>
        </w:rPr>
        <w:t>u O</w:t>
      </w:r>
      <w:r w:rsidR="00DD3173">
        <w:rPr>
          <w:rFonts w:ascii="Arial" w:hAnsi="Arial" w:cs="Arial"/>
          <w:sz w:val="24"/>
          <w:szCs w:val="24"/>
        </w:rPr>
        <w:t>čevidniku redoslijeda plaćan</w:t>
      </w:r>
      <w:r w:rsidR="00FF64BA">
        <w:rPr>
          <w:rFonts w:ascii="Arial" w:hAnsi="Arial" w:cs="Arial"/>
          <w:sz w:val="24"/>
          <w:szCs w:val="24"/>
        </w:rPr>
        <w:t>j</w:t>
      </w:r>
      <w:r w:rsidR="00DD3173">
        <w:rPr>
          <w:rFonts w:ascii="Arial" w:hAnsi="Arial" w:cs="Arial"/>
          <w:sz w:val="24"/>
          <w:szCs w:val="24"/>
        </w:rPr>
        <w:t>a</w:t>
      </w:r>
      <w:r w:rsidR="00FF64BA">
        <w:rPr>
          <w:rFonts w:ascii="Arial" w:hAnsi="Arial" w:cs="Arial"/>
          <w:sz w:val="24"/>
          <w:szCs w:val="24"/>
        </w:rPr>
        <w:t xml:space="preserve"> zaveden kao vjerovnik, pa prema tome Nada Landeka se ne nalazi u Očevidniku plaćanja kao vjero</w:t>
      </w:r>
      <w:r w:rsidR="00DD3173">
        <w:rPr>
          <w:rFonts w:ascii="Arial" w:hAnsi="Arial" w:cs="Arial"/>
          <w:sz w:val="24"/>
          <w:szCs w:val="24"/>
        </w:rPr>
        <w:t>vn</w:t>
      </w:r>
      <w:r w:rsidR="00FF64BA">
        <w:rPr>
          <w:rFonts w:ascii="Arial" w:hAnsi="Arial" w:cs="Arial"/>
          <w:sz w:val="24"/>
          <w:szCs w:val="24"/>
        </w:rPr>
        <w:t xml:space="preserve">ik a po tom i zbog toga što se radi o tražbini </w:t>
      </w:r>
      <w:r w:rsidR="00DD3173">
        <w:rPr>
          <w:rFonts w:ascii="Arial" w:hAnsi="Arial" w:cs="Arial"/>
          <w:sz w:val="24"/>
          <w:szCs w:val="24"/>
        </w:rPr>
        <w:t>koju je s</w:t>
      </w:r>
      <w:r w:rsidR="00FF64BA">
        <w:rPr>
          <w:rFonts w:ascii="Arial" w:hAnsi="Arial" w:cs="Arial"/>
          <w:sz w:val="24"/>
          <w:szCs w:val="24"/>
        </w:rPr>
        <w:t>t</w:t>
      </w:r>
      <w:r w:rsidR="00DD3173"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 xml:space="preserve">čajni dužnik </w:t>
      </w:r>
      <w:r w:rsidR="00FF64BA">
        <w:rPr>
          <w:rFonts w:ascii="Arial" w:hAnsi="Arial" w:cs="Arial"/>
          <w:sz w:val="24"/>
          <w:szCs w:val="24"/>
        </w:rPr>
        <w:lastRenderedPageBreak/>
        <w:t>davno namirio i koja ne postoji a o kojoj je u tijeku parnica radi utvrđenja ovrhe nedopuštenom u parnici pred Općinskim sudom u Bjelovaru br. P-235/2020. a u kojem postupku je odbijen zahtjev Nade Landeka za subjektivnom preinakom tužbe tako da bi ona stala na mjesto tuženika umjesto Nikole Landeka, a u kojem postupku se raznim opst</w:t>
      </w:r>
      <w:r w:rsidR="00DD3173">
        <w:rPr>
          <w:rFonts w:ascii="Arial" w:hAnsi="Arial" w:cs="Arial"/>
          <w:sz w:val="24"/>
          <w:szCs w:val="24"/>
        </w:rPr>
        <w:t>r</w:t>
      </w:r>
      <w:r w:rsidR="00FF64BA">
        <w:rPr>
          <w:rFonts w:ascii="Arial" w:hAnsi="Arial" w:cs="Arial"/>
          <w:sz w:val="24"/>
          <w:szCs w:val="24"/>
        </w:rPr>
        <w:t xml:space="preserve">ukcijama tuženika taj postupak odugovlači sve s ciljem da se nad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>. dužnikom na ovom današnjem ročištu otvori stečajni postupak. Ako sud i uzme da je Nada Landeka aktivno legitimirana za p</w:t>
      </w:r>
      <w:r w:rsidR="00DD3173">
        <w:rPr>
          <w:rFonts w:ascii="Arial" w:hAnsi="Arial" w:cs="Arial"/>
          <w:sz w:val="24"/>
          <w:szCs w:val="24"/>
        </w:rPr>
        <w:t>odnošenja prijedloga za otvaran</w:t>
      </w:r>
      <w:r w:rsidR="00FF64BA">
        <w:rPr>
          <w:rFonts w:ascii="Arial" w:hAnsi="Arial" w:cs="Arial"/>
          <w:sz w:val="24"/>
          <w:szCs w:val="24"/>
        </w:rPr>
        <w:t>j</w:t>
      </w:r>
      <w:r w:rsidR="00DD3173"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. postupka tada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>. dužnik skreće pozornost sudu na Ugovor o cesiji koji je priložen uz</w:t>
      </w:r>
      <w:r w:rsidR="00DD3173">
        <w:rPr>
          <w:rFonts w:ascii="Arial" w:hAnsi="Arial" w:cs="Arial"/>
          <w:sz w:val="24"/>
          <w:szCs w:val="24"/>
        </w:rPr>
        <w:t xml:space="preserve"> prijedlog za otvaranje </w:t>
      </w:r>
      <w:proofErr w:type="spellStart"/>
      <w:r w:rsidR="00DD3173">
        <w:rPr>
          <w:rFonts w:ascii="Arial" w:hAnsi="Arial" w:cs="Arial"/>
          <w:sz w:val="24"/>
          <w:szCs w:val="24"/>
        </w:rPr>
        <w:t>steč</w:t>
      </w:r>
      <w:proofErr w:type="spellEnd"/>
      <w:r w:rsidR="00DD3173">
        <w:rPr>
          <w:rFonts w:ascii="Arial" w:hAnsi="Arial" w:cs="Arial"/>
          <w:sz w:val="24"/>
          <w:szCs w:val="24"/>
        </w:rPr>
        <w:t>. p</w:t>
      </w:r>
      <w:r w:rsidR="00FF64BA">
        <w:rPr>
          <w:rFonts w:ascii="Arial" w:hAnsi="Arial" w:cs="Arial"/>
          <w:sz w:val="24"/>
          <w:szCs w:val="24"/>
        </w:rPr>
        <w:t>o</w:t>
      </w:r>
      <w:r w:rsidR="00DD3173">
        <w:rPr>
          <w:rFonts w:ascii="Arial" w:hAnsi="Arial" w:cs="Arial"/>
          <w:sz w:val="24"/>
          <w:szCs w:val="24"/>
        </w:rPr>
        <w:t>s</w:t>
      </w:r>
      <w:r w:rsidR="00FF64BA">
        <w:rPr>
          <w:rFonts w:ascii="Arial" w:hAnsi="Arial" w:cs="Arial"/>
          <w:sz w:val="24"/>
          <w:szCs w:val="24"/>
        </w:rPr>
        <w:t xml:space="preserve">tupka iz kojega proizlazi da je Nada Landeka tim ugovorom na sebe prenijela i založna prava na nekretninama koja založna prava joj daju status </w:t>
      </w:r>
      <w:proofErr w:type="spellStart"/>
      <w:r w:rsidR="00FF64BA">
        <w:rPr>
          <w:rFonts w:ascii="Arial" w:hAnsi="Arial" w:cs="Arial"/>
          <w:sz w:val="24"/>
          <w:szCs w:val="24"/>
        </w:rPr>
        <w:t>razlučnog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vjerovn</w:t>
      </w:r>
      <w:r w:rsidR="00DD3173">
        <w:rPr>
          <w:rFonts w:ascii="Arial" w:hAnsi="Arial" w:cs="Arial"/>
          <w:sz w:val="24"/>
          <w:szCs w:val="24"/>
        </w:rPr>
        <w:t xml:space="preserve">ika za slučaj da bude otvoren </w:t>
      </w:r>
      <w:proofErr w:type="spellStart"/>
      <w:r w:rsidR="00DD3173">
        <w:rPr>
          <w:rFonts w:ascii="Arial" w:hAnsi="Arial" w:cs="Arial"/>
          <w:sz w:val="24"/>
          <w:szCs w:val="24"/>
        </w:rPr>
        <w:t>s</w:t>
      </w:r>
      <w:r w:rsidR="00FF64BA">
        <w:rPr>
          <w:rFonts w:ascii="Arial" w:hAnsi="Arial" w:cs="Arial"/>
          <w:sz w:val="24"/>
          <w:szCs w:val="24"/>
        </w:rPr>
        <w:t>t</w:t>
      </w:r>
      <w:r w:rsidR="00DD3173"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>č</w:t>
      </w:r>
      <w:proofErr w:type="spellEnd"/>
      <w:r w:rsidR="00FF64BA">
        <w:rPr>
          <w:rFonts w:ascii="Arial" w:hAnsi="Arial" w:cs="Arial"/>
          <w:sz w:val="24"/>
          <w:szCs w:val="24"/>
        </w:rPr>
        <w:t>. po</w:t>
      </w:r>
      <w:r w:rsidR="00DD3173">
        <w:rPr>
          <w:rFonts w:ascii="Arial" w:hAnsi="Arial" w:cs="Arial"/>
          <w:sz w:val="24"/>
          <w:szCs w:val="24"/>
        </w:rPr>
        <w:t>stupak, tako da u odnosu na Nad</w:t>
      </w:r>
      <w:r w:rsidR="00FF64BA">
        <w:rPr>
          <w:rFonts w:ascii="Arial" w:hAnsi="Arial" w:cs="Arial"/>
          <w:sz w:val="24"/>
          <w:szCs w:val="24"/>
        </w:rPr>
        <w:t>u Landeka za slučaj da sud ocijeni da je ona bila ovlaštena podnijeti prijedl</w:t>
      </w:r>
      <w:r w:rsidR="00DD3173">
        <w:rPr>
          <w:rFonts w:ascii="Arial" w:hAnsi="Arial" w:cs="Arial"/>
          <w:sz w:val="24"/>
          <w:szCs w:val="24"/>
        </w:rPr>
        <w:t>og</w:t>
      </w:r>
      <w:r w:rsidR="00FF64BA">
        <w:rPr>
          <w:rFonts w:ascii="Arial" w:hAnsi="Arial" w:cs="Arial"/>
          <w:sz w:val="24"/>
          <w:szCs w:val="24"/>
        </w:rPr>
        <w:t xml:space="preserve"> za otvaranje </w:t>
      </w:r>
      <w:proofErr w:type="spellStart"/>
      <w:r w:rsidR="00FF64BA">
        <w:rPr>
          <w:rFonts w:ascii="Arial" w:hAnsi="Arial" w:cs="Arial"/>
          <w:sz w:val="24"/>
          <w:szCs w:val="24"/>
        </w:rPr>
        <w:t>setč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. postupka tada i za nju vrijedi isto kao i za predlagatelja RH, i ona je </w:t>
      </w:r>
      <w:proofErr w:type="spellStart"/>
      <w:r w:rsidR="00FF64BA">
        <w:rPr>
          <w:rFonts w:ascii="Arial" w:hAnsi="Arial" w:cs="Arial"/>
          <w:sz w:val="24"/>
          <w:szCs w:val="24"/>
        </w:rPr>
        <w:t>je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već pri podnošenju p</w:t>
      </w:r>
      <w:r w:rsidR="00DD3173">
        <w:rPr>
          <w:rFonts w:ascii="Arial" w:hAnsi="Arial" w:cs="Arial"/>
          <w:sz w:val="24"/>
          <w:szCs w:val="24"/>
        </w:rPr>
        <w:t>rijedloga trebala učiniti vjero</w:t>
      </w:r>
      <w:r w:rsidR="00FF64BA">
        <w:rPr>
          <w:rFonts w:ascii="Arial" w:hAnsi="Arial" w:cs="Arial"/>
          <w:sz w:val="24"/>
          <w:szCs w:val="24"/>
        </w:rPr>
        <w:t xml:space="preserve">jatnom da se iz predmeta </w:t>
      </w:r>
      <w:proofErr w:type="spellStart"/>
      <w:r w:rsidR="00FF64BA">
        <w:rPr>
          <w:rFonts w:ascii="Arial" w:hAnsi="Arial" w:cs="Arial"/>
          <w:sz w:val="24"/>
          <w:szCs w:val="24"/>
        </w:rPr>
        <w:t>razlučnog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 prava neće moći namiriti a što ona nije učinila, pa tako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. dužnik predlaže da se njezin prijedlog za otvaranje stečajnog </w:t>
      </w:r>
      <w:r w:rsidR="00DD3173">
        <w:rPr>
          <w:rFonts w:ascii="Arial" w:hAnsi="Arial" w:cs="Arial"/>
          <w:sz w:val="24"/>
          <w:szCs w:val="24"/>
        </w:rPr>
        <w:t xml:space="preserve">postupka odbaci. Tek </w:t>
      </w:r>
      <w:proofErr w:type="spellStart"/>
      <w:r w:rsidR="00DD3173">
        <w:rPr>
          <w:rFonts w:ascii="Arial" w:hAnsi="Arial" w:cs="Arial"/>
          <w:sz w:val="24"/>
          <w:szCs w:val="24"/>
        </w:rPr>
        <w:t>podredno</w:t>
      </w:r>
      <w:proofErr w:type="spellEnd"/>
      <w:r w:rsidR="00DD3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3173">
        <w:rPr>
          <w:rFonts w:ascii="Arial" w:hAnsi="Arial" w:cs="Arial"/>
          <w:sz w:val="24"/>
          <w:szCs w:val="24"/>
        </w:rPr>
        <w:t>s</w:t>
      </w:r>
      <w:r w:rsidR="00FF64BA">
        <w:rPr>
          <w:rFonts w:ascii="Arial" w:hAnsi="Arial" w:cs="Arial"/>
          <w:sz w:val="24"/>
          <w:szCs w:val="24"/>
        </w:rPr>
        <w:t>t</w:t>
      </w:r>
      <w:r w:rsidR="00DD3173">
        <w:rPr>
          <w:rFonts w:ascii="Arial" w:hAnsi="Arial" w:cs="Arial"/>
          <w:sz w:val="24"/>
          <w:szCs w:val="24"/>
        </w:rPr>
        <w:t>e</w:t>
      </w:r>
      <w:r w:rsidR="00FF64BA">
        <w:rPr>
          <w:rFonts w:ascii="Arial" w:hAnsi="Arial" w:cs="Arial"/>
          <w:sz w:val="24"/>
          <w:szCs w:val="24"/>
        </w:rPr>
        <w:t>č</w:t>
      </w:r>
      <w:proofErr w:type="spellEnd"/>
      <w:r w:rsidR="00FF64BA">
        <w:rPr>
          <w:rFonts w:ascii="Arial" w:hAnsi="Arial" w:cs="Arial"/>
          <w:sz w:val="24"/>
          <w:szCs w:val="24"/>
        </w:rPr>
        <w:t>. dužnik ostaje kod</w:t>
      </w:r>
      <w:r w:rsidR="00DD3173">
        <w:rPr>
          <w:rFonts w:ascii="Arial" w:hAnsi="Arial" w:cs="Arial"/>
          <w:sz w:val="24"/>
          <w:szCs w:val="24"/>
        </w:rPr>
        <w:t xml:space="preserve"> prijedloga da se prethodni p</w:t>
      </w:r>
      <w:r w:rsidR="00FF64BA">
        <w:rPr>
          <w:rFonts w:ascii="Arial" w:hAnsi="Arial" w:cs="Arial"/>
          <w:sz w:val="24"/>
          <w:szCs w:val="24"/>
        </w:rPr>
        <w:t>o</w:t>
      </w:r>
      <w:r w:rsidR="00DD3173">
        <w:rPr>
          <w:rFonts w:ascii="Arial" w:hAnsi="Arial" w:cs="Arial"/>
          <w:sz w:val="24"/>
          <w:szCs w:val="24"/>
        </w:rPr>
        <w:t>s</w:t>
      </w:r>
      <w:r w:rsidR="00FF64BA">
        <w:rPr>
          <w:rFonts w:ascii="Arial" w:hAnsi="Arial" w:cs="Arial"/>
          <w:sz w:val="24"/>
          <w:szCs w:val="24"/>
        </w:rPr>
        <w:t xml:space="preserve">tupak radi utvrđivanja uvjeta za otvaranje </w:t>
      </w:r>
      <w:proofErr w:type="spellStart"/>
      <w:r w:rsidR="00FF64BA">
        <w:rPr>
          <w:rFonts w:ascii="Arial" w:hAnsi="Arial" w:cs="Arial"/>
          <w:sz w:val="24"/>
          <w:szCs w:val="24"/>
        </w:rPr>
        <w:t>s</w:t>
      </w:r>
      <w:r w:rsidR="0088460F">
        <w:rPr>
          <w:rFonts w:ascii="Arial" w:hAnsi="Arial" w:cs="Arial"/>
          <w:sz w:val="24"/>
          <w:szCs w:val="24"/>
        </w:rPr>
        <w:t>t</w:t>
      </w:r>
      <w:r w:rsidR="00DD3173">
        <w:rPr>
          <w:rFonts w:ascii="Arial" w:hAnsi="Arial" w:cs="Arial"/>
          <w:sz w:val="24"/>
          <w:szCs w:val="24"/>
        </w:rPr>
        <w:t>eč</w:t>
      </w:r>
      <w:proofErr w:type="spellEnd"/>
      <w:r w:rsidR="00DD3173">
        <w:rPr>
          <w:rFonts w:ascii="Arial" w:hAnsi="Arial" w:cs="Arial"/>
          <w:sz w:val="24"/>
          <w:szCs w:val="24"/>
        </w:rPr>
        <w:t>. p</w:t>
      </w:r>
      <w:r w:rsidR="00FF64BA">
        <w:rPr>
          <w:rFonts w:ascii="Arial" w:hAnsi="Arial" w:cs="Arial"/>
          <w:sz w:val="24"/>
          <w:szCs w:val="24"/>
        </w:rPr>
        <w:t>o</w:t>
      </w:r>
      <w:r w:rsidR="00DD3173">
        <w:rPr>
          <w:rFonts w:ascii="Arial" w:hAnsi="Arial" w:cs="Arial"/>
          <w:sz w:val="24"/>
          <w:szCs w:val="24"/>
        </w:rPr>
        <w:t>s</w:t>
      </w:r>
      <w:r w:rsidR="00FF64BA">
        <w:rPr>
          <w:rFonts w:ascii="Arial" w:hAnsi="Arial" w:cs="Arial"/>
          <w:sz w:val="24"/>
          <w:szCs w:val="24"/>
        </w:rPr>
        <w:t xml:space="preserve">tupka prekine uz odgovarajuću primjenu ZPP-a o prethodnom pitanju, kako bi se spriječio nastanak nenadoknadive štete za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 xml:space="preserve">. dužnika ako dođe do otvaranje </w:t>
      </w:r>
      <w:proofErr w:type="spellStart"/>
      <w:r w:rsidR="00FF64BA">
        <w:rPr>
          <w:rFonts w:ascii="Arial" w:hAnsi="Arial" w:cs="Arial"/>
          <w:sz w:val="24"/>
          <w:szCs w:val="24"/>
        </w:rPr>
        <w:t>steč</w:t>
      </w:r>
      <w:proofErr w:type="spellEnd"/>
      <w:r w:rsidR="00FF64BA">
        <w:rPr>
          <w:rFonts w:ascii="Arial" w:hAnsi="Arial" w:cs="Arial"/>
          <w:sz w:val="24"/>
          <w:szCs w:val="24"/>
        </w:rPr>
        <w:t>. postupka i to sve do pravomoćnog oko</w:t>
      </w:r>
      <w:r w:rsidR="00DD3173">
        <w:rPr>
          <w:rFonts w:ascii="Arial" w:hAnsi="Arial" w:cs="Arial"/>
          <w:sz w:val="24"/>
          <w:szCs w:val="24"/>
        </w:rPr>
        <w:t>n</w:t>
      </w:r>
      <w:r w:rsidR="00FF64BA">
        <w:rPr>
          <w:rFonts w:ascii="Arial" w:hAnsi="Arial" w:cs="Arial"/>
          <w:sz w:val="24"/>
          <w:szCs w:val="24"/>
        </w:rPr>
        <w:t>čanja parnice o nedopuštanju ovrhe koji se vodi kod Općinsko</w:t>
      </w:r>
      <w:r w:rsidR="00E14CEE">
        <w:rPr>
          <w:rFonts w:ascii="Arial" w:hAnsi="Arial" w:cs="Arial"/>
          <w:sz w:val="24"/>
          <w:szCs w:val="24"/>
        </w:rPr>
        <w:t>g suda u Bjelovaru pod brojem P-</w:t>
      </w:r>
      <w:bookmarkStart w:name="_GoBack" w:id="0"/>
      <w:bookmarkEnd w:id="0"/>
      <w:r w:rsidR="00FF64BA">
        <w:rPr>
          <w:rFonts w:ascii="Arial" w:hAnsi="Arial" w:cs="Arial"/>
          <w:sz w:val="24"/>
          <w:szCs w:val="24"/>
        </w:rPr>
        <w:t>235/2020.</w:t>
      </w:r>
      <w:r w:rsidR="00DD3173">
        <w:rPr>
          <w:rFonts w:ascii="Arial" w:hAnsi="Arial" w:cs="Arial"/>
          <w:sz w:val="24"/>
          <w:szCs w:val="24"/>
        </w:rPr>
        <w:t xml:space="preserve"> Stečajni dužnik ponovno napominje da tražbina  Nade Landeka niti njezinih prednika nije bila obuhvaćena postupkom </w:t>
      </w:r>
      <w:proofErr w:type="spellStart"/>
      <w:r w:rsidR="00DD3173">
        <w:rPr>
          <w:rFonts w:ascii="Arial" w:hAnsi="Arial" w:cs="Arial"/>
          <w:sz w:val="24"/>
          <w:szCs w:val="24"/>
        </w:rPr>
        <w:t>predstečajne</w:t>
      </w:r>
      <w:proofErr w:type="spellEnd"/>
      <w:r w:rsidR="00DD3173">
        <w:rPr>
          <w:rFonts w:ascii="Arial" w:hAnsi="Arial" w:cs="Arial"/>
          <w:sz w:val="24"/>
          <w:szCs w:val="24"/>
        </w:rPr>
        <w:t xml:space="preserve"> nagodbe nad dužnikom i da je slijedom toga i po toj osnovi prestala. </w:t>
      </w:r>
    </w:p>
    <w:p w:rsidR="00E14CEE" w:rsidP="00E14CEE" w:rsidRDefault="00E14CEE">
      <w:pPr>
        <w:pStyle w:val="Bezproreda"/>
        <w:ind w:left="360"/>
        <w:jc w:val="both"/>
        <w:rPr>
          <w:rFonts w:ascii="Arial" w:hAnsi="Arial" w:cs="Arial"/>
          <w:sz w:val="24"/>
          <w:szCs w:val="24"/>
        </w:rPr>
      </w:pPr>
    </w:p>
    <w:p w:rsidRPr="00094B1B" w:rsidR="007A31D3" w:rsidP="00E14CEE" w:rsidRDefault="00DD3173">
      <w:pPr>
        <w:pStyle w:val="Bezproreda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Z.z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predlagateljice</w:t>
      </w:r>
      <w:proofErr w:type="spellEnd"/>
      <w:r>
        <w:rPr>
          <w:rFonts w:ascii="Arial" w:hAnsi="Arial" w:cs="Arial"/>
          <w:sz w:val="24"/>
          <w:szCs w:val="24"/>
        </w:rPr>
        <w:t xml:space="preserve"> RH ističe da ne raspolaže podacima da bi dio tražbine bio podmiren što će u kratkom vremenu provjeriti a što se tiče navoda pun. dužnika da RH ne bi bila ovlaštena</w:t>
      </w:r>
      <w:r w:rsidR="00AE00F1">
        <w:rPr>
          <w:rFonts w:ascii="Arial" w:hAnsi="Arial" w:cs="Arial"/>
          <w:sz w:val="24"/>
          <w:szCs w:val="24"/>
        </w:rPr>
        <w:t xml:space="preserve"> podnijeti prijedlog </w:t>
      </w:r>
      <w:r w:rsidR="0088460F">
        <w:rPr>
          <w:rFonts w:ascii="Arial" w:hAnsi="Arial" w:cs="Arial"/>
          <w:sz w:val="24"/>
          <w:szCs w:val="24"/>
        </w:rPr>
        <w:t>z</w:t>
      </w:r>
      <w:r w:rsidR="00AE00F1">
        <w:rPr>
          <w:rFonts w:ascii="Arial" w:hAnsi="Arial" w:cs="Arial"/>
          <w:sz w:val="24"/>
          <w:szCs w:val="24"/>
        </w:rPr>
        <w:t>a</w:t>
      </w:r>
      <w:r w:rsidR="0088460F">
        <w:rPr>
          <w:rFonts w:ascii="Arial" w:hAnsi="Arial" w:cs="Arial"/>
          <w:sz w:val="24"/>
          <w:szCs w:val="24"/>
        </w:rPr>
        <w:t xml:space="preserve"> otvaran</w:t>
      </w:r>
      <w:r>
        <w:rPr>
          <w:rFonts w:ascii="Arial" w:hAnsi="Arial" w:cs="Arial"/>
          <w:sz w:val="24"/>
          <w:szCs w:val="24"/>
        </w:rPr>
        <w:t>j</w:t>
      </w:r>
      <w:r w:rsidR="0088460F">
        <w:rPr>
          <w:rFonts w:ascii="Arial" w:hAnsi="Arial" w:cs="Arial"/>
          <w:sz w:val="24"/>
          <w:szCs w:val="24"/>
        </w:rPr>
        <w:t xml:space="preserve">e </w:t>
      </w:r>
      <w:proofErr w:type="spellStart"/>
      <w:r w:rsidR="0088460F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teč</w:t>
      </w:r>
      <w:proofErr w:type="spellEnd"/>
      <w:r>
        <w:rPr>
          <w:rFonts w:ascii="Arial" w:hAnsi="Arial" w:cs="Arial"/>
          <w:sz w:val="24"/>
          <w:szCs w:val="24"/>
        </w:rPr>
        <w:t>. postupka ističe da isti nije osnovan budući je predlagat</w:t>
      </w:r>
      <w:r w:rsidR="0088460F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lj učinio vjerojatnim postojanje svoje tražbine u iznosu od gotovo 4.000.000 kuna, dostavio je podatak o imovini dužnika na koji ima upisano </w:t>
      </w:r>
      <w:proofErr w:type="spellStart"/>
      <w:r>
        <w:rPr>
          <w:rFonts w:ascii="Arial" w:hAnsi="Arial" w:cs="Arial"/>
          <w:sz w:val="24"/>
          <w:szCs w:val="24"/>
        </w:rPr>
        <w:t>razlučno</w:t>
      </w:r>
      <w:proofErr w:type="spellEnd"/>
      <w:r>
        <w:rPr>
          <w:rFonts w:ascii="Arial" w:hAnsi="Arial" w:cs="Arial"/>
          <w:sz w:val="24"/>
          <w:szCs w:val="24"/>
        </w:rPr>
        <w:t xml:space="preserve"> pravo, te istaknuo da imovina na kojoj ima upisano </w:t>
      </w:r>
      <w:proofErr w:type="spellStart"/>
      <w:r>
        <w:rPr>
          <w:rFonts w:ascii="Arial" w:hAnsi="Arial" w:cs="Arial"/>
          <w:sz w:val="24"/>
          <w:szCs w:val="24"/>
        </w:rPr>
        <w:t>razlučno</w:t>
      </w:r>
      <w:proofErr w:type="spellEnd"/>
      <w:r>
        <w:rPr>
          <w:rFonts w:ascii="Arial" w:hAnsi="Arial" w:cs="Arial"/>
          <w:sz w:val="24"/>
          <w:szCs w:val="24"/>
        </w:rPr>
        <w:t xml:space="preserve"> pravo nije te vrijednosti da bi se potraživanje moglo u cijelosti namiriti. Pored toga predlagatelj ističe da sud treba odlučiti o prijedlogu za otvaranje stečaja i o uvjetima jesu li oni ispunjeni u ovom predmetu koji je započet prijedlogom FINE, a ne niti Rh niti drugog vjerovnika Nade Landeka. Samom obustavom skraćenog </w:t>
      </w:r>
      <w:proofErr w:type="spellStart"/>
      <w:r>
        <w:rPr>
          <w:rFonts w:ascii="Arial" w:hAnsi="Arial" w:cs="Arial"/>
          <w:sz w:val="24"/>
          <w:szCs w:val="24"/>
        </w:rPr>
        <w:t>steč</w:t>
      </w:r>
      <w:proofErr w:type="spellEnd"/>
      <w:r>
        <w:rPr>
          <w:rFonts w:ascii="Arial" w:hAnsi="Arial" w:cs="Arial"/>
          <w:sz w:val="24"/>
          <w:szCs w:val="24"/>
        </w:rPr>
        <w:t xml:space="preserve">. postupka nije prijedlog za otvaranje stečajnog postupka prestao postojati. U tom smislu postoji i sudska praksa VTS-a RH u odluci pod brojem, </w:t>
      </w:r>
      <w:proofErr w:type="spellStart"/>
      <w:r>
        <w:rPr>
          <w:rFonts w:ascii="Arial" w:hAnsi="Arial" w:cs="Arial"/>
          <w:sz w:val="24"/>
          <w:szCs w:val="24"/>
        </w:rPr>
        <w:t>Pž</w:t>
      </w:r>
      <w:proofErr w:type="spellEnd"/>
      <w:r>
        <w:rPr>
          <w:rFonts w:ascii="Arial" w:hAnsi="Arial" w:cs="Arial"/>
          <w:sz w:val="24"/>
          <w:szCs w:val="24"/>
        </w:rPr>
        <w:t xml:space="preserve">-1007/2021. </w:t>
      </w:r>
    </w:p>
    <w:p w:rsidR="005F7222" w:rsidP="00E14CEE" w:rsidRDefault="005F722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DD3173" w:rsidP="00E14CEE" w:rsidRDefault="00DD317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Pun. </w:t>
      </w:r>
      <w:proofErr w:type="spellStart"/>
      <w:r>
        <w:rPr>
          <w:rFonts w:ascii="Arial" w:hAnsi="Arial" w:cs="Arial"/>
          <w:sz w:val="24"/>
          <w:szCs w:val="24"/>
        </w:rPr>
        <w:t>steč</w:t>
      </w:r>
      <w:proofErr w:type="spellEnd"/>
      <w:r>
        <w:rPr>
          <w:rFonts w:ascii="Arial" w:hAnsi="Arial" w:cs="Arial"/>
          <w:sz w:val="24"/>
          <w:szCs w:val="24"/>
        </w:rPr>
        <w:t xml:space="preserve">. dužnika ističe da prijedlog FINE zaprimljen u ovom sudu pod br. St-7/21. a glasio je tako što se predlaže otvaranje skraćenog </w:t>
      </w:r>
      <w:proofErr w:type="spellStart"/>
      <w:r>
        <w:rPr>
          <w:rFonts w:ascii="Arial" w:hAnsi="Arial" w:cs="Arial"/>
          <w:sz w:val="24"/>
          <w:szCs w:val="24"/>
        </w:rPr>
        <w:t>steč</w:t>
      </w:r>
      <w:proofErr w:type="spellEnd"/>
      <w:r>
        <w:rPr>
          <w:rFonts w:ascii="Arial" w:hAnsi="Arial" w:cs="Arial"/>
          <w:sz w:val="24"/>
          <w:szCs w:val="24"/>
        </w:rPr>
        <w:t xml:space="preserve">. postupka, nakon što je sud pribavio od dužnika podatke o imovine i obustavama doneseno je rješenje o obustavi skraćenog stečajnog postupka čime je FININ prijedlog pravomoćno riješen. Sud je nakon toga objavio oglas kojim poziva vjerovnike na podnošenje prijedloga za otvaranje redovitog </w:t>
      </w:r>
      <w:proofErr w:type="spellStart"/>
      <w:r>
        <w:rPr>
          <w:rFonts w:ascii="Arial" w:hAnsi="Arial" w:cs="Arial"/>
          <w:sz w:val="24"/>
          <w:szCs w:val="24"/>
        </w:rPr>
        <w:t>steč</w:t>
      </w:r>
      <w:proofErr w:type="spellEnd"/>
      <w:r>
        <w:rPr>
          <w:rFonts w:ascii="Arial" w:hAnsi="Arial" w:cs="Arial"/>
          <w:sz w:val="24"/>
          <w:szCs w:val="24"/>
        </w:rPr>
        <w:t xml:space="preserve">. postupka, prema tome zahtjev FINE je presuđena stvar i u ovome postupku se o njemu ne može ponovno odlučivati. Sudska praksa koju prilaže predlagatelj nije primjenjiva na ovaj predmet tako da stečajni dužnik ustraje kod svih navoda povezanih s prijedlogom za odbacivanje prijedloga RH. </w:t>
      </w:r>
    </w:p>
    <w:p w:rsidR="00E14CEE" w:rsidP="00E14CEE" w:rsidRDefault="00E14CEE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94B1B" w:rsidR="0088460F" w:rsidP="00E14CEE" w:rsidRDefault="0088460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lastRenderedPageBreak/>
        <w:t>Sud donosi</w:t>
      </w:r>
    </w:p>
    <w:p w:rsidRPr="00094B1B" w:rsidR="0088460F" w:rsidP="0088460F" w:rsidRDefault="0088460F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094B1B" w:rsidR="0088460F" w:rsidP="0088460F" w:rsidRDefault="0088460F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R j e š e n j e</w:t>
      </w:r>
    </w:p>
    <w:p w:rsidRPr="00094B1B" w:rsidR="0088460F" w:rsidP="0088460F" w:rsidRDefault="0088460F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88460F" w:rsidP="0088460F" w:rsidRDefault="0088460F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ab/>
        <w:t xml:space="preserve"> </w:t>
      </w:r>
    </w:p>
    <w:p w:rsidR="0088460F" w:rsidP="0088460F" w:rsidRDefault="008846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sz w:val="24"/>
          <w:szCs w:val="24"/>
        </w:rPr>
        <w:t xml:space="preserve">Daljnja odluka uslijediti će u pisanom </w:t>
      </w:r>
      <w:proofErr w:type="spellStart"/>
      <w:r>
        <w:rPr>
          <w:rFonts w:ascii="Arial" w:hAnsi="Arial" w:cs="Arial"/>
          <w:sz w:val="24"/>
          <w:szCs w:val="24"/>
        </w:rPr>
        <w:t>otpravku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Pr="0088460F" w:rsidR="0088460F" w:rsidP="0088460F" w:rsidRDefault="008846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Dovršeno u 10,40 sati. </w:t>
      </w:r>
    </w:p>
    <w:p w:rsidR="0088460F" w:rsidP="005F7222" w:rsidRDefault="0088460F">
      <w:pPr>
        <w:pStyle w:val="Bezproreda"/>
        <w:rPr>
          <w:rFonts w:ascii="Arial" w:hAnsi="Arial" w:cs="Arial"/>
          <w:sz w:val="24"/>
          <w:szCs w:val="24"/>
        </w:rPr>
      </w:pPr>
    </w:p>
    <w:p w:rsidR="00DD3173" w:rsidP="005F7222" w:rsidRDefault="00DD3173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DD3173" w:rsidP="005F7222" w:rsidRDefault="00DD3173">
      <w:pPr>
        <w:pStyle w:val="Bezproreda"/>
        <w:rPr>
          <w:rFonts w:ascii="Arial" w:hAnsi="Arial" w:cs="Arial"/>
          <w:sz w:val="24"/>
          <w:szCs w:val="24"/>
        </w:rPr>
      </w:pPr>
    </w:p>
    <w:sectPr w:rsidRPr="00094B1B" w:rsidR="00DD317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74DD" w:rsidP="00FF64BA" w:rsidRDefault="00F474DD">
      <w:pPr>
        <w:spacing w:after="0" w:line="240" w:lineRule="auto"/>
      </w:pPr>
      <w:r>
        <w:separator/>
      </w:r>
    </w:p>
  </w:endnote>
  <w:endnote w:type="continuationSeparator" w:id="0">
    <w:p w:rsidR="00F474DD" w:rsidP="00FF64BA" w:rsidRDefault="00F47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74DD" w:rsidP="00FF64BA" w:rsidRDefault="00F474DD">
      <w:pPr>
        <w:spacing w:after="0" w:line="240" w:lineRule="auto"/>
      </w:pPr>
      <w:r>
        <w:separator/>
      </w:r>
    </w:p>
  </w:footnote>
  <w:footnote w:type="continuationSeparator" w:id="0">
    <w:p w:rsidR="00F474DD" w:rsidP="00FF64BA" w:rsidRDefault="00F47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60909"/>
      <w:docPartObj>
        <w:docPartGallery w:val="Page Numbers (Top of Page)"/>
        <w:docPartUnique/>
      </w:docPartObj>
    </w:sdtPr>
    <w:sdtEndPr/>
    <w:sdtContent>
      <w:p w:rsidR="00FF64BA" w:rsidRDefault="00FF64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CEE">
          <w:rPr>
            <w:noProof/>
          </w:rPr>
          <w:t>3</w:t>
        </w:r>
        <w:r>
          <w:fldChar w:fldCharType="end"/>
        </w:r>
      </w:p>
    </w:sdtContent>
  </w:sdt>
  <w:p w:rsidR="00FF64BA" w:rsidRDefault="00FF64B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80682F"/>
    <w:multiLevelType w:val="hybridMultilevel"/>
    <w:tmpl w:val="0A56D1D8"/>
    <w:lvl w:ilvl="0" w:tplc="C72C56B0">
      <w:start w:val="26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222"/>
    <w:rsid w:val="00094B1B"/>
    <w:rsid w:val="003019BB"/>
    <w:rsid w:val="00450391"/>
    <w:rsid w:val="0048583D"/>
    <w:rsid w:val="005F7222"/>
    <w:rsid w:val="00641A8C"/>
    <w:rsid w:val="00787403"/>
    <w:rsid w:val="00795445"/>
    <w:rsid w:val="007A31D3"/>
    <w:rsid w:val="00865FC6"/>
    <w:rsid w:val="0088460F"/>
    <w:rsid w:val="00AE00F1"/>
    <w:rsid w:val="00B242D9"/>
    <w:rsid w:val="00BE1802"/>
    <w:rsid w:val="00C0641F"/>
    <w:rsid w:val="00C636C1"/>
    <w:rsid w:val="00C96A94"/>
    <w:rsid w:val="00D74336"/>
    <w:rsid w:val="00DB2DD6"/>
    <w:rsid w:val="00DD3173"/>
    <w:rsid w:val="00E14CEE"/>
    <w:rsid w:val="00F00D7F"/>
    <w:rsid w:val="00F201EA"/>
    <w:rsid w:val="00F474DD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F7222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F64B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F64BA"/>
  </w:style>
  <w:style w:type="paragraph" w:styleId="Podnoje">
    <w:name w:val="footer"/>
    <w:basedOn w:val="Normal"/>
    <w:link w:val="PodnojeChar"/>
    <w:uiPriority w:val="99"/>
    <w:unhideWhenUsed/>
    <w:rsid w:val="00FF64B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F64BA"/>
  </w:style>
  <w:style w:type="character" w:styleId="Tekstrezerviranogmjesta">
    <w:name w:val="Placeholder Text"/>
    <w:basedOn w:val="Zadanifontodlomka"/>
    <w:uiPriority w:val="99"/>
    <w:semiHidden/>
    <w:rsid w:val="00E14CE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14CE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4CEE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4CE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4CE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F722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F64B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64BA"/>
  </w:style>
  <w:style w:styleId="Podnoje" w:type="paragraph">
    <w:name w:val="footer"/>
    <w:basedOn w:val="Normal"/>
    <w:link w:val="PodnojeChar"/>
    <w:uiPriority w:val="99"/>
    <w:unhideWhenUsed/>
    <w:rsid w:val="00FF64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64BA"/>
  </w:style>
  <w:style w:styleId="Tekstrezerviranogmjesta" w:type="character">
    <w:name w:val="Placeholder Text"/>
    <w:basedOn w:val="Zadanifontodlomka"/>
    <w:uiPriority w:val="99"/>
    <w:semiHidden/>
    <w:rsid w:val="00E14C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4C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CEE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CEE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CEE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38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1. listopada 2021.</izvorni_sadrzaj>
    <derivirana_varijabla naziv="DomainObject.StvarniPocetakDatum_1">1. listopada 2021.</derivirana_varijabla>
  </DomainObject.StvarniPocetakDatum>
  <DomainObject.StvarniZavrsetakDatum>
    <izvorni_sadrzaj>1. listopada 2021.</izvorni_sadrzaj>
    <derivirana_varijabla naziv="DomainObject.StvarniZavrsetakDatum_1">1. listopada 2021.</derivirana_varijabla>
  </DomainObject.StvarniZavrsetakDatum>
  <DomainObject.PlaniraniZavrsetakDatum>
    <izvorni_sadrzaj>1. listopada 2021.</izvorni_sadrzaj>
    <derivirana_varijabla naziv="DomainObject.PlaniraniZavrsetakDatum_1">1. listopada 2021.</derivirana_varijabla>
  </DomainObject.PlaniraniZavrsetakDatum>
  <DomainObject.PlaniraniPocetakDatum>
    <izvorni_sadrzaj>1. listopada 2021.</izvorni_sadrzaj>
    <derivirana_varijabla naziv="DomainObject.PlaniraniPocetakDatum_1">1. listopada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listopada 2021.</izvorni_sadrzaj>
    <derivirana_varijabla naziv="DomainObject.Zapisnik.DatumKreiranja_1">1.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St-286/2021-6</izvorni_sadrzaj>
    <derivirana_varijabla naziv="DomainObject.Zapisnik.Oznaka_1">St-286/2021-6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2021.</izvorni_sadrzaj>
    <derivirana_varijabla naziv="DomainObject.Predmet.DatumOsnivanja_1">8.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St-286/2021</izvorni_sadrzaj>
    <derivirana_varijabla naziv="DomainObject.Predmet.OznakaBroj_1">St-286/2021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MONOLIT d.o.o. za izvođenje radova u građevinarstvu, projektiranje, trgovinu i usluge zastupanog po punomoćniku Damir Barišić</izvorni_sadrzaj>
    <derivirana_varijabla naziv="DomainObject.Predmet.ProtustrankaFormated_1">  MONOLIT d.o.o. za izvođenje radova u građevinarstvu, projektiranje, trgovinu i usluge zastupanog po punomoćniku Damir Barišić</derivirana_varijabla>
  </DomainObject.Predmet.ProtustrankaFormated>
  <DomainObject.Predmet.ProtustrankaFormatedOIB>
    <izvorni_sadrzaj>  MONOLIT d.o.o. za izvođenje radova u građevinarstvu, projektiranje, trgovinu i usluge, OIB 66285478165 zastupanog po punomoćniku Damir Barišić</izvorni_sadrzaj>
    <derivirana_varijabla naziv="DomainObject.Predmet.ProtustrankaFormatedOIB_1">  MONOLIT d.o.o. za izvođenje radova u građevinarstvu, projektiranje, trgovinu i usluge, OIB 66285478165 zastupanog po punomoćniku Damir Barišić</derivirana_varijabla>
  </DomainObject.Predmet.ProtustrankaFormatedOIB>
  <DomainObject.Predmet.ProtustrankaFormatedWithAdress>
    <izvorni_sadrzaj> MONOLIT d.o.o. za izvođenje radova u građevinarstvu, projektiranje, trgovinu i usluge, Rajići 14, 48260 Kloštar Vojakovački zastupanog po punomoćniku Damir Barišić</izvorni_sadrzaj>
    <derivirana_varijabla naziv="DomainObject.Predmet.ProtustrankaFormatedWithAdress_1"> MONOLIT d.o.o. za izvođenje radova u građevinarstvu, projektiranje, trgovinu i usluge, Rajići 14, 48260 Kloštar Vojakovački zastupanog po punomoćniku Damir Barišić</derivirana_varijabla>
  </DomainObject.Predmet.ProtustrankaFormatedWithAdress>
  <DomainObject.Predmet.ProtustrankaFormatedWithAdressOIB>
    <izvorni_sadrzaj> MONOLIT d.o.o. za izvođenje radova u građevinarstvu, projektiranje, trgovinu i usluge, OIB 66285478165, Rajići 14, 48260 Kloštar Vojakovački zastupanog po punomoćniku Damir Barišić</izvorni_sadrzaj>
    <derivirana_varijabla naziv="DomainObject.Predmet.ProtustrankaFormatedWithAdressOIB_1"> MONOLIT d.o.o. za izvođenje radova u građevinarstvu, projektiranje, trgovinu i usluge, OIB 66285478165, Rajići 14, 48260 Kloštar Vojakovački zastupanog po punomoćniku Damir Barišić</derivirana_varijabla>
  </DomainObject.Predmet.ProtustrankaFormatedWithAdressOIB>
  <DomainObject.Predmet.ProtustrankaWithAdress>
    <izvorni_sadrzaj>MONOLIT d.o.o. za izvođenje radova u građevinarstvu, projektiranje, trgovinu i usluge Rajići 14, 48260 Kloštar Vojakovački</izvorni_sadrzaj>
    <derivirana_varijabla naziv="DomainObject.Predmet.ProtustrankaWithAdress_1">MONOLIT d.o.o. za izvođenje radova u građevinarstvu, projektiranje, trgovinu i usluge Rajići 14, 48260 Kloštar Vojakovački</derivirana_varijabla>
  </DomainObject.Predmet.ProtustrankaWithAdress>
  <DomainObject.Predmet.ProtustrankaWithAdressOIB>
    <izvorni_sadrzaj>MONOLIT d.o.o. za izvođenje radova u građevinarstvu, projektiranje, trgovinu i usluge, OIB 66285478165, Rajići 14, 48260 Kloštar Vojakovački</izvorni_sadrzaj>
    <derivirana_varijabla naziv="DomainObject.Predmet.ProtustrankaWithAdressOIB_1">MONOLIT d.o.o. za izvođenje radova u građevinarstvu, projektiranje, trgovinu i usluge, OIB 66285478165, Rajići 14, 48260 Kloštar Vojakovački</derivirana_varijabla>
  </DomainObject.Predmet.ProtustrankaWithAdressOIB>
  <DomainObject.Predmet.ProtustrankaNazivFormated>
    <izvorni_sadrzaj>MONOLIT d.o.o. za izvođenje radova u građevinarstvu, projektiranje, trgovinu i usluge</izvorni_sadrzaj>
    <derivirana_varijabla naziv="DomainObject.Predmet.ProtustrankaNazivFormated_1">MONOLIT d.o.o. za izvođenje radova u građevinarstvu, projektiranje, trgovinu i usluge</derivirana_varijabla>
  </DomainObject.Predmet.ProtustrankaNazivFormated>
  <DomainObject.Predmet.ProtustrankaNazivFormatedOIB>
    <izvorni_sadrzaj>MONOLIT d.o.o. za izvođenje radova u građevinarstvu, projektiranje, trgovinu i usluge, OIB 66285478165</izvorni_sadrzaj>
    <derivirana_varijabla naziv="DomainObject.Predmet.ProtustrankaNazivFormatedOIB_1">MONOLIT d.o.o. za izvođenje radova u građevinarstvu, projektiranje, trgovinu i usluge, OIB 66285478165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Koprivnica zastupanog po punomoćniku Županijsko državno odvjetništvo u Bjelovaru</izvorni_sadrzaj>
    <derivirana_varijabla naziv="DomainObject.Predmet.StrankaFormated_1">  REPUBLIKA HRVATSKA, Ministarstvo financija, Porezna uprava, Područni ured Koprivnica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Koprivnica, OIB 18683136487 zastupanog po punomoćniku Županijsko državno odvjetništvo u Bjelovaru</izvorni_sadrzaj>
    <derivirana_varijabla naziv="DomainObject.Predmet.StrankaFormatedOIB_1">  REPUBLIKA HRVATSKA, Ministarstvo financija, Porezna uprava, Područni ured Koprivnica, OIB 18683136487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Koprivnica, Boškovićeva 5, 10000 Zagreb zastupanog po punomoćniku Županijsko državno odvjetništvo u Bjelovaru</izvorni_sadrzaj>
    <derivirana_varijabla naziv="DomainObject.Predmet.StrankaFormatedWithAdress_1"> REPUBLIKA HRVATSKA, Ministarstvo financija, Porezna uprava, Područni ured Koprivnica, Boškovićeva 5, 10000 Zagreb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Koprivnica, OIB 18683136487, Boškovićeva 5, 10000 Zagreb zastupanog po punomoćniku Županijsko državno odvjetništvo u Bjelovaru</izvorni_sadrzaj>
    <derivirana_varijabla naziv="DomainObject.Predmet.StrankaFormatedWithAdressOIB_1"> REPUBLIKA HRVATSKA, Ministarstvo financija, Porezna uprava, Područni ured Koprivnica, OIB 18683136487, Boškovićeva 5, 10000 Zagreb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Koprivnica Boškovićeva 5,10000 Zagreb</izvorni_sadrzaj>
    <derivirana_varijabla naziv="DomainObject.Predmet.StrankaWithAdress_1">REPUBLIKA HRVATSKA, Ministarstvo financija, Porezna uprava, Područni ured Koprivnica Boškovićeva 5,10000 Zagreb</derivirana_varijabla>
  </DomainObject.Predmet.StrankaWithAdress>
  <DomainObject.Predmet.StrankaWithAdressOIB>
    <izvorni_sadrzaj>REPUBLIKA HRVATSKA, Ministarstvo financija, Porezna uprava, Područni ured Koprivnica, OIB 18683136487, Boškovićeva 5,10000 Zagreb</izvorni_sadrzaj>
    <derivirana_varijabla naziv="DomainObject.Predmet.StrankaWithAdressOIB_1">REPUBLIKA HRVATSKA, Ministarstvo financija, Porezna uprava, Područni ured Koprivnica, OIB 18683136487, Boškovićeva 5,10000 Zagreb</derivirana_varijabla>
  </DomainObject.Predmet.StrankaWithAdressOIB>
  <DomainObject.Predmet.StrankaNazivFormated>
    <izvorni_sadrzaj>REPUBLIKA HRVATSKA, Ministarstvo financija, Porezna uprava, Područni ured Koprivnica</izvorni_sadrzaj>
    <derivirana_varijabla naziv="DomainObject.Predmet.StrankaNazivFormated_1">REPUBLIKA HRVATSKA, Ministarstvo financija, Porezna uprava, Područni ured Koprivnica</derivirana_varijabla>
  </DomainObject.Predmet.StrankaNazivFormated>
  <DomainObject.Predmet.StrankaNazivFormatedOIB>
    <izvorni_sadrzaj>REPUBLIKA HRVATSKA, Ministarstvo financija, Porezna uprava, Područni ured Koprivnica, OIB 18683136487</izvorni_sadrzaj>
    <derivirana_varijabla naziv="DomainObject.Predmet.StrankaNazivFormatedOIB_1">REPUBLIKA HRVATSKA, Ministarstvo financija, Porezna uprava, Područni ured Koprivnica,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Koprivnica zastupanog po punomoćniku Županijsko državno odvjetništvo u Bjelovaru</item>
    </izvorni_sadrzaj>
    <derivirana_varijabla naziv="DomainObject.Predmet.StrankaListFormated_1">
      <item>REPUBLIKA HRVATSKA, Ministarstvo financija, Porezna uprava, Područni ured Koprivnica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Koprivnica, OIB 18683136487 zastupanog po punomoćniku Županijsko državno odvjetništvo u Bjelovaru</item>
    </izvorni_sadrzaj>
    <derivirana_varijabla naziv="DomainObject.Predmet.StrankaListFormatedOIB_1">
      <item>REPUBLIKA HRVATSKA, Ministarstvo financija, Porezna uprava, Područni ured Koprivnica, OIB 18683136487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Koprivnica, Boškovićeva 5, 10000 Zagreb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Koprivnica, Boškovićeva 5, 10000 Zagreb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Koprivnica, OIB 18683136487, Boškovićeva 5, 10000 Zagreb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Koprivnica, OIB 18683136487, Boškovićeva 5, 10000 Zagreb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Koprivnica</item>
    </izvorni_sadrzaj>
    <derivirana_varijabla naziv="DomainObject.Predmet.StrankaListNazivFormated_1">
      <item>REPUBLIKA HRVATSKA, Ministarstvo financija, Porezna uprava, Područni ured Koprivnica</item>
    </derivirana_varijabla>
  </DomainObject.Predmet.StrankaListNazivFormated>
  <DomainObject.Predmet.StrankaListNazivFormatedOIB>
    <izvorni_sadrzaj>
      <item>REPUBLIKA HRVATSKA, Ministarstvo financija, Porezna uprava, Područni ured Koprivnica, OIB 18683136487</item>
    </izvorni_sadrzaj>
    <derivirana_varijabla naziv="DomainObject.Predmet.StrankaListNazivFormatedOIB_1">
      <item>REPUBLIKA HRVATSKA, Ministarstvo financija, Porezna uprava, Područni ured Koprivnica, OIB 18683136487</item>
    </derivirana_varijabla>
  </DomainObject.Predmet.StrankaListNazivFormatedOIB>
  <DomainObject.Predmet.ProtuStrankaListFormated>
    <izvorni_sadrzaj>
      <item>MONOLIT d.o.o. za izvođenje radova u građevinarstvu, projektiranje, trgovinu i usluge zastupanog po punomoćniku Damir Barišić</item>
    </izvorni_sadrzaj>
    <derivirana_varijabla naziv="DomainObject.Predmet.ProtuStrankaListFormated_1">
      <item>MONOLIT d.o.o. za izvođenje radova u građevinarstvu, projektiranje, trgovinu i usluge zastupanog po punomoćniku Damir Barišić</item>
    </derivirana_varijabla>
  </DomainObject.Predmet.ProtuStrankaListFormated>
  <DomainObject.Predmet.ProtuStrankaListFormatedOIB>
    <izvorni_sadrzaj>
      <item>MONOLIT d.o.o. za izvođenje radova u građevinarstvu, projektiranje, trgovinu i usluge, OIB 66285478165 zastupanog po punomoćniku Damir Barišić</item>
    </izvorni_sadrzaj>
    <derivirana_varijabla naziv="DomainObject.Predmet.ProtuStrankaListFormatedOIB_1">
      <item>MONOLIT d.o.o. za izvođenje radova u građevinarstvu, projektiranje, trgovinu i usluge, OIB 66285478165 zastupanog po punomoćniku Damir Barišić</item>
    </derivirana_varijabla>
  </DomainObject.Predmet.ProtuStrankaListFormatedOIB>
  <DomainObject.Predmet.ProtuStrankaListFormatedWithAdress>
    <izvorni_sadrzaj>
      <item>MONOLIT d.o.o. za izvođenje radova u građevinarstvu, projektiranje, trgovinu i usluge, Rajići 14, 48260 Kloštar Vojakovački zastupanog po punomoćniku Damir Barišić</item>
    </izvorni_sadrzaj>
    <derivirana_varijabla naziv="DomainObject.Predmet.ProtuStrankaListFormatedWithAdress_1">
      <item>MONOLIT d.o.o. za izvođenje radova u građevinarstvu, projektiranje, trgovinu i usluge, Rajići 14, 48260 Kloštar Vojakovački zastupanog po punomoćniku Damir Barišić</item>
    </derivirana_varijabla>
  </DomainObject.Predmet.ProtuStrankaListFormatedWithAdress>
  <DomainObject.Predmet.ProtuStrankaListFormatedWithAdressOIB>
    <izvorni_sadrzaj>
      <item>MONOLIT d.o.o. za izvođenje radova u građevinarstvu, projektiranje, trgovinu i usluge, OIB 66285478165, Rajići 14, 48260 Kloštar Vojakovački zastupanog po punomoćniku Damir Barišić</item>
    </izvorni_sadrzaj>
    <derivirana_varijabla naziv="DomainObject.Predmet.ProtuStrankaListFormatedWithAdressOIB_1">
      <item>MONOLIT d.o.o. za izvođenje radova u građevinarstvu, projektiranje, trgovinu i usluge, OIB 66285478165, Rajići 14, 48260 Kloštar Vojakovački zastupanog po punomoćniku Damir Barišić</item>
    </derivirana_varijabla>
  </DomainObject.Predmet.ProtuStrankaListFormatedWithAdressOIB>
  <DomainObject.Predmet.ProtuStrankaListNazivFormated>
    <izvorni_sadrzaj>
      <item>MONOLIT d.o.o. za izvođenje radova u građevinarstvu, projektiranje, trgovinu i usluge</item>
    </izvorni_sadrzaj>
    <derivirana_varijabla naziv="DomainObject.Predmet.ProtuStrankaListNazivFormated_1">
      <item>MONOLIT d.o.o. za izvođenje radova u građevinarstvu, projektiranje, trgovinu i usluge</item>
    </derivirana_varijabla>
  </DomainObject.Predmet.ProtuStrankaListNazivFormated>
  <DomainObject.Predmet.ProtuStrankaListNazivFormatedOIB>
    <izvorni_sadrzaj>
      <item>MONOLIT d.o.o. za izvođenje radova u građevinarstvu, projektiranje, trgovinu i usluge, OIB 66285478165</item>
    </izvorni_sadrzaj>
    <derivirana_varijabla naziv="DomainObject.Predmet.ProtuStrankaListNazivFormatedOIB_1">
      <item>MONOLIT d.o.o. za izvođenje radova u građevinarstvu, projektiranje, trgovinu i usluge, OIB 66285478165</item>
    </derivirana_varijabla>
  </DomainObject.Predmet.ProtuStrankaListNazivFormatedOIB>
  <DomainObject.Predmet.OstaliListFormated>
    <izvorni_sadrzaj>
      <item>Marijana Trušček Benković</item>
      <item>Županijsko državno odvjetništvo u Bjelovaru punomoćnik sudionika u postupku REPUBLIKA HRVATSKA, Ministarstvo financija, Porezna uprava, Područni ured Koprivnica</item>
      <item>Trgovački sud u Bjelovaru, sudski registar</item>
      <item>Damir Barišić punomoćnik sudionika u postupku MONOLIT d.o.o. za izvođenje radova u građevinarstvu, projektiranje, trgovinu i usluge</item>
    </izvorni_sadrzaj>
    <derivirana_varijabla naziv="DomainObject.Predmet.OstaliListFormated_1">
      <item>Marijana Trušček Benković</item>
      <item>Županijsko državno odvjetništvo u Bjelovaru punomoćnik sudionika u postupku REPUBLIKA HRVATSKA, Ministarstvo financija, Porezna uprava, Područni ured Koprivnica</item>
      <item>Trgovački sud u Bjelovaru, sudski registar</item>
      <item>Damir Barišić punomoćnik sudionika u postupku MONOLIT d.o.o. za izvođenje radova u građevinarstvu, projektiranje, trgovinu i usluge</item>
    </derivirana_varijabla>
  </DomainObject.Predmet.OstaliListFormated>
  <DomainObject.Predmet.OstaliListFormatedOIB>
    <izvorni_sadrzaj>
      <item>Marijana Trušček Benković, OIB 80644063684</item>
      <item>Županijsko državno odvjetništvo u Bjelovaru, OIB 86821435474 punomoćnik sudionika u postupku REPUBLIKA HRVATSKA, Ministarstvo financija, Porezna uprava, Područni ured Koprivnica</item>
      <item>Trgovački sud u Bjelovaru, sudski registar, OIB 07942269267</item>
      <item>Damir Barišić, OIB 87210270845 punomoćnik sudionika u postupku MONOLIT d.o.o. za izvođenje radova u građevinarstvu, projektiranje, trgovinu i usluge</item>
    </izvorni_sadrzaj>
    <derivirana_varijabla naziv="DomainObject.Predmet.OstaliListFormatedOIB_1">
      <item>Marijana Trušček Benković, OIB 80644063684</item>
      <item>Županijsko državno odvjetništvo u Bjelovaru, OIB 86821435474 punomoćnik sudionika u postupku REPUBLIKA HRVATSKA, Ministarstvo financija, Porezna uprava, Područni ured Koprivnica</item>
      <item>Trgovački sud u Bjelovaru, sudski registar, OIB 07942269267</item>
      <item>Damir Barišić, OIB 87210270845 punomoćnik sudionika u postupku MONOLIT d.o.o. za izvođenje radova u građevinarstvu, projektiranje, trgovinu i usluge</item>
    </derivirana_varijabla>
  </DomainObject.Predmet.OstaliListFormatedOIB>
  <DomainObject.Predmet.OstaliListFormatedWithAdress>
    <izvorni_sadrzaj>
      <item>Marijana Trušček Benković, Ulica Franje Markovića 11, 48260 Križevci</item>
      <item>Županijsko državno odvjetništvo u Bjelovaru, Šet.Dr. Ivše Lebovića 40, 43000 Bjelovar punomoćnik sudionika u postupku REPUBLIKA HRVATSKA, Ministarstvo financija, Porezna uprava, Područni ured Koprivnica</item>
      <item>Trgovački sud u Bjelovaru, sudski registar, Šetalište Dr. Ivše Lebovića 42, 43000 Bjelovar</item>
      <item>Damir Barišić, Basaričekova 27, 48000 Koprivnica punomoćnik sudionika u postupku MONOLIT d.o.o. za izvođenje radova u građevinarstvu, projektiranje, trgovinu i usluge</item>
    </izvorni_sadrzaj>
    <derivirana_varijabla naziv="DomainObject.Predmet.OstaliListFormatedWithAdress_1">
      <item>Marijana Trušček Benković, Ulica Franje Markovića 11, 48260 Križevci</item>
      <item>Županijsko državno odvjetništvo u Bjelovaru, Šet.Dr. Ivše Lebovića 40, 43000 Bjelovar punomoćnik sudionika u postupku REPUBLIKA HRVATSKA, Ministarstvo financija, Porezna uprava, Područni ured Koprivnica</item>
      <item>Trgovački sud u Bjelovaru, sudski registar, Šetalište Dr. Ivše Lebovića 42, 43000 Bjelovar</item>
      <item>Damir Barišić, Basaričekova 27, 48000 Koprivnica punomoćnik sudionika u postupku MONOLIT d.o.o. za izvođenje radova u građevinarstvu, projektiranje, trgovinu i usluge</item>
    </derivirana_varijabla>
  </DomainObject.Predmet.OstaliListFormatedWithAdress>
  <DomainObject.Predmet.OstaliListFormatedWithAdressOIB>
    <izvorni_sadrzaj>
      <item>Marijana Trušček Benković, OIB 80644063684, Ulica Franje Markovića 11, 48260 Križevci</item>
      <item>Županijsko državno odvjetništvo u Bjelovaru, OIB 86821435474, Šet.Dr. Ivše Lebovića 40, 43000 Bjelovar punomoćnik sudionika u postupku REPUBLIKA HRVATSKA, Ministarstvo financija, Porezna uprava, Područni ured Koprivnica</item>
      <item>Trgovački sud u Bjelovaru, sudski registar, OIB 07942269267, Šetalište Dr. Ivše Lebovića 42, 43000 Bjelovar</item>
      <item>Damir Barišić, OIB 87210270845, Basaričekova 27, 48000 Koprivnica punomoćnik sudionika u postupku MONOLIT d.o.o. za izvođenje radova u građevinarstvu, projektiranje, trgovinu i usluge</item>
    </izvorni_sadrzaj>
    <derivirana_varijabla naziv="DomainObject.Predmet.OstaliListFormatedWithAdressOIB_1">
      <item>Marijana Trušček Benković, OIB 80644063684, Ulica Franje Markovića 11, 48260 Križevci</item>
      <item>Županijsko državno odvjetništvo u Bjelovaru, OIB 86821435474, Šet.Dr. Ivše Lebovića 40, 43000 Bjelovar punomoćnik sudionika u postupku REPUBLIKA HRVATSKA, Ministarstvo financija, Porezna uprava, Područni ured Koprivnica</item>
      <item>Trgovački sud u Bjelovaru, sudski registar, OIB 07942269267, Šetalište Dr. Ivše Lebovića 42, 43000 Bjelovar</item>
      <item>Damir Barišić, OIB 87210270845, Basaričekova 27, 48000 Koprivnica punomoćnik sudionika u postupku MONOLIT d.o.o. za izvođenje radova u građevinarstvu, projektiranje, trgovinu i usluge</item>
    </derivirana_varijabla>
  </DomainObject.Predmet.OstaliListFormatedWithAdressOIB>
  <DomainObject.Predmet.OstaliListNazivFormated>
    <izvorni_sadrzaj>
      <item>Marijana Trušček Benković</item>
      <item>Županijsko državno odvjetništvo u Bjelovaru</item>
      <item>Trgovački sud u Bjelovaru, sudski registar</item>
      <item>Damir Barišić</item>
    </izvorni_sadrzaj>
    <derivirana_varijabla naziv="DomainObject.Predmet.OstaliListNazivFormated_1">
      <item>Marijana Trušček Benković</item>
      <item>Županijsko državno odvjetništvo u Bjelovaru</item>
      <item>Trgovački sud u Bjelovaru, sudski registar</item>
      <item>Damir Barišić</item>
    </derivirana_varijabla>
  </DomainObject.Predmet.OstaliListNazivFormated>
  <DomainObject.Predmet.OstaliListNazivFormatedOIB>
    <izvorni_sadrzaj>
      <item>Marijana Trušček Benković, OIB 80644063684</item>
      <item>Županijsko državno odvjetništvo u Bjelovaru, OIB 86821435474</item>
      <item>Trgovački sud u Bjelovaru, sudski registar, OIB 07942269267</item>
      <item>Damir Barišić, OIB 87210270845</item>
    </izvorni_sadrzaj>
    <derivirana_varijabla naziv="DomainObject.Predmet.OstaliListNazivFormatedOIB_1">
      <item>Marijana Trušček Benković, OIB 80644063684</item>
      <item>Županijsko državno odvjetništvo u Bjelovaru, OIB 86821435474</item>
      <item>Trgovački sud u Bjelovaru, sudski registar, OIB 07942269267</item>
      <item>Damir Barišić, OIB 87210270845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2021.</izvorni_sadrzaj>
    <derivirana_varijabla naziv="DomainObject.Datum_1">1. listopada 2021.</derivirana_varijabla>
  </DomainObject.Datum>
  <DomainObject.PoslovniBrojDokumenta>
    <izvorni_sadrzaj>St-286/2021-6</izvorni_sadrzaj>
    <derivirana_varijabla naziv="DomainObject.PoslovniBrojDokumenta_1">St-286/2021-6</derivirana_varijabla>
  </DomainObject.PoslovniBrojDokumenta>
  <DomainObject.Predmet.StrankaIDrugi>
    <izvorni_sadrzaj>REPUBLIKA HRVATSKA, Ministarstvo financija, Porezna uprava, Područni ured Koprivnica</izvorni_sadrzaj>
    <derivirana_varijabla naziv="DomainObject.Predmet.StrankaIDrugi_1">REPUBLIKA HRVATSKA, Ministarstvo financija, Porezna uprava, Područni ured Koprivnica</derivirana_varijabla>
  </DomainObject.Predmet.StrankaIDrugi>
  <DomainObject.Predmet.ProtustrankaIDrugi>
    <izvorni_sadrzaj>MONOLIT d.o.o. za izvođenje radova u građevinarstvu, projektiranje, trgovinu i usluge</izvorni_sadrzaj>
    <derivirana_varijabla naziv="DomainObject.Predmet.ProtustrankaIDrugi_1">MONOLIT d.o.o. za izvođenje radova u građevinarstvu, projektiranje, trgovinu i usluge</derivirana_varijabla>
  </DomainObject.Predmet.ProtustrankaIDrugi>
  <DomainObject.Predmet.StrankaIDrugiAdressOIB>
    <izvorni_sadrzaj>REPUBLIKA HRVATSKA, Ministarstvo financija, Porezna uprava, Područni ured Koprivnica, OIB 18683136487, Boškovićeva 5, 10000 Zagreb</izvorni_sadrzaj>
    <derivirana_varijabla naziv="DomainObject.Predmet.StrankaIDrugiAdressOIB_1">REPUBLIKA HRVATSKA, Ministarstvo financija, Porezna uprava, Područni ured Koprivnica, OIB 18683136487, Boškovićeva 5, 10000 Zagreb</derivirana_varijabla>
  </DomainObject.Predmet.StrankaIDrugiAdressOIB>
  <DomainObject.Predmet.ProtustrankaIDrugiAdressOIB>
    <izvorni_sadrzaj>MONOLIT d.o.o. za izvođenje radova u građevinarstvu, projektiranje, trgovinu i usluge, OIB 66285478165, Rajići 14, 48260 Kloštar Vojakovački</izvorni_sadrzaj>
    <derivirana_varijabla naziv="DomainObject.Predmet.ProtustrankaIDrugiAdressOIB_1">MONOLIT d.o.o. za izvođenje radova u građevinarstvu, projektiranje, trgovinu i usluge, OIB 66285478165, Rajići 14, 48260 Kloštar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MONOLIT d.o.o. za izvođenje radova u građevinarstvu, projektiranje, trgovinu i usluge</item>
      <item>REPUBLIKA HRVATSKA, Ministarstvo financija, Porezna uprava, Područni ured Koprivnica</item>
      <item>Marijana Trušček Benković</item>
      <item>Županijsko državno odvjetništvo u Bjelovaru</item>
      <item>Trgovački sud u Bjelovaru, sudski registar</item>
      <item>Damir Barišić</item>
    </izvorni_sadrzaj>
    <derivirana_varijabla naziv="DomainObject.Predmet.SudioniciListNaziv_1">
      <item>MONOLIT d.o.o. za izvođenje radova u građevinarstvu, projektiranje, trgovinu i usluge</item>
      <item>REPUBLIKA HRVATSKA, Ministarstvo financija, Porezna uprava, Područni ured Koprivnica</item>
      <item>Marijana Trušček Benković</item>
      <item>Županijsko državno odvjetništvo u Bjelovaru</item>
      <item>Trgovački sud u Bjelovaru, sudski registar</item>
      <item>Damir Barišić</item>
    </derivirana_varijabla>
  </DomainObject.Predmet.SudioniciListNaziv>
  <DomainObject.Predmet.SudioniciListAdressOIB>
    <izvorni_sadrzaj>
      <item>MONOLIT d.o.o. za izvođenje radova u građevinarstvu, projektiranje, trgovinu i usluge, OIB 66285478165, Rajići 14,48260 Kloštar Vojakovački</item>
      <item>REPUBLIKA HRVATSKA, Ministarstvo financija, Porezna uprava, Područni ured Koprivnica, OIB 18683136487, Boškovićeva 5,10000 Zagreb</item>
      <item>Marijana Trušček Benković, OIB 80644063684, Ulica Franje Markovića 11,48260 Križevci</item>
      <item>Županijsko državno odvjetništvo u Bjelovaru, OIB 86821435474, Šet.Dr. Ivše Lebovića 40,43000 Bjelovar</item>
      <item>Trgovački sud u Bjelovaru, sudski registar, OIB 07942269267, Šetalište Dr. Ivše Lebovića 42,43000 Bjelovar</item>
      <item>Damir Barišić, OIB 87210270845, Basaričekova 27,48000 Koprivnica</item>
    </izvorni_sadrzaj>
    <derivirana_varijabla naziv="DomainObject.Predmet.SudioniciListAdressOIB_1">
      <item>MONOLIT d.o.o. za izvođenje radova u građevinarstvu, projektiranje, trgovinu i usluge, OIB 66285478165, Rajići 14,48260 Kloštar Vojakovački</item>
      <item>REPUBLIKA HRVATSKA, Ministarstvo financija, Porezna uprava, Područni ured Koprivnica, OIB 18683136487, Boškovićeva 5,10000 Zagreb</item>
      <item>Marijana Trušček Benković, OIB 80644063684, Ulica Franje Markovića 11,48260 Križevci</item>
      <item>Županijsko državno odvjetništvo u Bjelovaru, OIB 86821435474, Šet.Dr. Ivše Lebovića 40,43000 Bjelovar</item>
      <item>Trgovački sud u Bjelovaru, sudski registar, OIB 07942269267, Šetalište Dr. Ivše Lebovića 42,43000 Bjelovar</item>
      <item>Damir Barišić, OIB 87210270845,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66285478165</item>
      <item>, OIB 18683136487</item>
      <item>, OIB 80644063684</item>
      <item>, OIB 86821435474</item>
      <item>, OIB 07942269267</item>
      <item>, OIB 87210270845</item>
    </izvorni_sadrzaj>
    <derivirana_varijabla naziv="DomainObject.Predmet.SudioniciListNazivOIB_1">
      <item>, OIB 66285478165</item>
      <item>, OIB 18683136487</item>
      <item>, OIB 80644063684</item>
      <item>, OIB 86821435474</item>
      <item>, OIB 07942269267</item>
      <item>, OIB 87210270845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prosinca 2020.</izvorni_sadrzaj>
    <derivirana_varijabla naziv="DomainObject.Predmet.DatumPocetkaProcesa_1">7.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F83F4-7523-40F0-BCDD-2237C2992C3E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4</properties:Pages>
  <properties:Words>1499</properties:Words>
  <properties:Characters>8060</properties:Characters>
  <properties:Lines>159</properties:Lines>
  <properties:Paragraphs>27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2021-09-30T13:23:00Z</dcterms:created>
  <dc:creator>Vesna Dragišić</dc:creator>
  <cp:lastModifiedBy>Vesna Dragišić</cp:lastModifiedBy>
  <cp:lastPrinted>2021-02-18T08:04:00Z</cp:lastPrinted>
  <dcterms:modified xmlns:xsi="http://www.w3.org/2001/XMLSchema-instance" xsi:type="dcterms:W3CDTF">2021-10-01T09:30:00Z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St-286/2021-6 / Zapisnik - Ročište radi rasprave o uvjetima za otvaranje steč. post. (1 A St-286-21 MONOLIT u 10 sati.docx)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